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F2E" w:rsidRDefault="00183F2E" w:rsidP="00183F2E">
      <w:pPr>
        <w:widowControl w:val="0"/>
        <w:autoSpaceDE w:val="0"/>
        <w:autoSpaceDN w:val="0"/>
        <w:adjustRightInd w:val="0"/>
        <w:ind w:right="-568" w:firstLine="5245"/>
        <w:jc w:val="left"/>
        <w:rPr>
          <w:rFonts w:cs="Arial"/>
          <w:color w:val="000000" w:themeColor="text1"/>
          <w:szCs w:val="24"/>
        </w:rPr>
      </w:pPr>
    </w:p>
    <w:p w:rsidR="00183F2E" w:rsidRPr="00183F2E" w:rsidRDefault="00183F2E" w:rsidP="00183F2E">
      <w:pPr>
        <w:widowControl w:val="0"/>
        <w:autoSpaceDE w:val="0"/>
        <w:autoSpaceDN w:val="0"/>
        <w:adjustRightInd w:val="0"/>
        <w:ind w:right="-568" w:firstLine="5245"/>
        <w:jc w:val="left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Проект</w:t>
      </w:r>
    </w:p>
    <w:p w:rsidR="00183F2E" w:rsidRPr="00183F2E" w:rsidRDefault="00183F2E" w:rsidP="00183F2E">
      <w:pPr>
        <w:widowControl w:val="0"/>
        <w:autoSpaceDE w:val="0"/>
        <w:autoSpaceDN w:val="0"/>
        <w:adjustRightInd w:val="0"/>
        <w:ind w:right="-568" w:firstLine="5245"/>
        <w:jc w:val="left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 xml:space="preserve">вносится комитетом областной Думы </w:t>
      </w:r>
    </w:p>
    <w:p w:rsidR="00183F2E" w:rsidRPr="00183F2E" w:rsidRDefault="00183F2E" w:rsidP="00183F2E">
      <w:pPr>
        <w:widowControl w:val="0"/>
        <w:autoSpaceDE w:val="0"/>
        <w:autoSpaceDN w:val="0"/>
        <w:adjustRightInd w:val="0"/>
        <w:ind w:right="-568" w:firstLine="5245"/>
        <w:jc w:val="left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 xml:space="preserve">по государственному строительству </w:t>
      </w:r>
    </w:p>
    <w:p w:rsidR="00183F2E" w:rsidRPr="00183F2E" w:rsidRDefault="00183F2E" w:rsidP="00183F2E">
      <w:pPr>
        <w:widowControl w:val="0"/>
        <w:autoSpaceDE w:val="0"/>
        <w:autoSpaceDN w:val="0"/>
        <w:adjustRightInd w:val="0"/>
        <w:ind w:right="-568" w:firstLine="5245"/>
        <w:jc w:val="left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и местному самоуправлению</w:t>
      </w:r>
    </w:p>
    <w:p w:rsidR="00183F2E" w:rsidRPr="00183F2E" w:rsidRDefault="00183F2E" w:rsidP="00183F2E">
      <w:pPr>
        <w:widowControl w:val="0"/>
        <w:autoSpaceDE w:val="0"/>
        <w:autoSpaceDN w:val="0"/>
        <w:adjustRightInd w:val="0"/>
        <w:ind w:firstLine="0"/>
        <w:rPr>
          <w:rFonts w:cs="Arial"/>
          <w:b/>
          <w:color w:val="000000" w:themeColor="text1"/>
          <w:sz w:val="28"/>
          <w:szCs w:val="28"/>
        </w:rPr>
      </w:pPr>
    </w:p>
    <w:p w:rsidR="00EF5856" w:rsidRDefault="00670E77" w:rsidP="00183F2E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cs="Arial"/>
          <w:b/>
          <w:color w:val="000000" w:themeColor="text1"/>
          <w:sz w:val="28"/>
          <w:szCs w:val="28"/>
        </w:rPr>
      </w:pPr>
      <w:r w:rsidRPr="00183F2E">
        <w:rPr>
          <w:rFonts w:cs="Arial"/>
          <w:b/>
          <w:color w:val="000000" w:themeColor="text1"/>
          <w:sz w:val="28"/>
          <w:szCs w:val="28"/>
        </w:rPr>
        <w:t xml:space="preserve">Об общественном обсуждении </w:t>
      </w:r>
    </w:p>
    <w:p w:rsidR="00173684" w:rsidRPr="00183F2E" w:rsidRDefault="00670E77" w:rsidP="00EF5856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cs="Arial"/>
          <w:b/>
          <w:color w:val="000000" w:themeColor="text1"/>
          <w:sz w:val="28"/>
          <w:szCs w:val="28"/>
        </w:rPr>
      </w:pPr>
      <w:r w:rsidRPr="00183F2E">
        <w:rPr>
          <w:rFonts w:cs="Arial"/>
          <w:b/>
          <w:color w:val="000000" w:themeColor="text1"/>
          <w:sz w:val="28"/>
          <w:szCs w:val="28"/>
        </w:rPr>
        <w:t>проектов законов</w:t>
      </w:r>
      <w:r w:rsidR="00EF5856">
        <w:rPr>
          <w:rFonts w:cs="Arial"/>
          <w:b/>
          <w:color w:val="000000" w:themeColor="text1"/>
          <w:sz w:val="28"/>
          <w:szCs w:val="28"/>
        </w:rPr>
        <w:t xml:space="preserve"> </w:t>
      </w:r>
      <w:r w:rsidR="00173684" w:rsidRPr="00183F2E">
        <w:rPr>
          <w:rFonts w:cs="Arial"/>
          <w:b/>
          <w:color w:val="000000" w:themeColor="text1"/>
          <w:sz w:val="28"/>
          <w:szCs w:val="28"/>
        </w:rPr>
        <w:t>Тюменской области</w:t>
      </w:r>
    </w:p>
    <w:p w:rsidR="00173684" w:rsidRPr="00183F2E" w:rsidRDefault="00173684" w:rsidP="00183F2E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cs="Arial"/>
          <w:color w:val="000000" w:themeColor="text1"/>
          <w:szCs w:val="24"/>
        </w:rPr>
      </w:pPr>
    </w:p>
    <w:p w:rsidR="00173684" w:rsidRPr="00183F2E" w:rsidRDefault="00173684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 xml:space="preserve">Статья 1. </w:t>
      </w:r>
      <w:r w:rsidRPr="00183F2E">
        <w:rPr>
          <w:rFonts w:cs="Arial"/>
          <w:b/>
          <w:color w:val="000000" w:themeColor="text1"/>
          <w:szCs w:val="24"/>
        </w:rPr>
        <w:t>Предмет регулирования настоящего Закона</w:t>
      </w:r>
    </w:p>
    <w:p w:rsidR="00173684" w:rsidRPr="00183F2E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1. </w:t>
      </w:r>
      <w:r w:rsidR="00173684" w:rsidRPr="00183F2E">
        <w:rPr>
          <w:rFonts w:cs="Arial"/>
          <w:color w:val="000000" w:themeColor="text1"/>
          <w:szCs w:val="24"/>
        </w:rPr>
        <w:t xml:space="preserve">Настоящий Закон в целях законодательного </w:t>
      </w:r>
      <w:proofErr w:type="gramStart"/>
      <w:r w:rsidR="00173684" w:rsidRPr="00183F2E">
        <w:rPr>
          <w:rFonts w:cs="Arial"/>
          <w:color w:val="000000" w:themeColor="text1"/>
          <w:szCs w:val="24"/>
        </w:rPr>
        <w:t>обеспечения конституционных гарантий непосредственного участия граждан Российской Федерации</w:t>
      </w:r>
      <w:proofErr w:type="gramEnd"/>
      <w:r w:rsidR="00173684" w:rsidRPr="00183F2E">
        <w:rPr>
          <w:rFonts w:cs="Arial"/>
          <w:color w:val="000000" w:themeColor="text1"/>
          <w:szCs w:val="24"/>
        </w:rPr>
        <w:t xml:space="preserve"> в управлении делами государства</w:t>
      </w:r>
      <w:r w:rsidR="00374AF7" w:rsidRPr="00183F2E">
        <w:rPr>
          <w:rFonts w:cs="Arial"/>
          <w:color w:val="000000" w:themeColor="text1"/>
          <w:szCs w:val="24"/>
        </w:rPr>
        <w:t xml:space="preserve"> определяет</w:t>
      </w:r>
      <w:r w:rsidR="001F4CED" w:rsidRPr="00183F2E">
        <w:rPr>
          <w:rFonts w:cs="Arial"/>
          <w:color w:val="000000" w:themeColor="text1"/>
          <w:szCs w:val="24"/>
        </w:rPr>
        <w:t xml:space="preserve"> принципы и</w:t>
      </w:r>
      <w:r w:rsidR="00173684" w:rsidRPr="00183F2E">
        <w:rPr>
          <w:rFonts w:cs="Arial"/>
          <w:color w:val="000000" w:themeColor="text1"/>
          <w:szCs w:val="24"/>
        </w:rPr>
        <w:t xml:space="preserve"> порядок общественного обсуждения проектов законов Тюменской области.</w:t>
      </w:r>
    </w:p>
    <w:p w:rsidR="008D1E27" w:rsidRPr="00183F2E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2. </w:t>
      </w:r>
      <w:r w:rsidR="008D1E27" w:rsidRPr="00183F2E">
        <w:rPr>
          <w:rFonts w:cs="Arial"/>
          <w:color w:val="000000" w:themeColor="text1"/>
          <w:szCs w:val="24"/>
        </w:rPr>
        <w:t>Настоящим Законом не регулируется порядок проведения публичных слушаний, проводимых по проекту бюджета Тюменской области изменений и дополнений, вносимых в него, отчета о его исполнении.</w:t>
      </w:r>
    </w:p>
    <w:p w:rsidR="00374AF7" w:rsidRPr="00183F2E" w:rsidRDefault="00374AF7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color w:val="000000" w:themeColor="text1"/>
          <w:szCs w:val="24"/>
        </w:rPr>
      </w:pPr>
    </w:p>
    <w:p w:rsidR="00374AF7" w:rsidRPr="00183F2E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Статья 2</w:t>
      </w:r>
      <w:r w:rsidR="00374AF7" w:rsidRPr="00183F2E">
        <w:rPr>
          <w:rFonts w:cs="Arial"/>
          <w:color w:val="000000" w:themeColor="text1"/>
          <w:szCs w:val="24"/>
        </w:rPr>
        <w:t xml:space="preserve">. </w:t>
      </w:r>
      <w:r w:rsidR="00374AF7" w:rsidRPr="00183F2E">
        <w:rPr>
          <w:rFonts w:cs="Arial"/>
          <w:b/>
          <w:color w:val="000000" w:themeColor="text1"/>
          <w:szCs w:val="24"/>
        </w:rPr>
        <w:t>Основные понятия, используемые в целях настоящего Закона</w:t>
      </w:r>
    </w:p>
    <w:p w:rsidR="00374AF7" w:rsidRPr="00183F2E" w:rsidRDefault="00374AF7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В целях настоящего Закона понятия используются в следующих значениях:</w:t>
      </w:r>
    </w:p>
    <w:p w:rsidR="00374AF7" w:rsidRPr="00183F2E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1) з</w:t>
      </w:r>
      <w:r w:rsidR="00374AF7" w:rsidRPr="00183F2E">
        <w:rPr>
          <w:rFonts w:cs="Arial"/>
          <w:color w:val="000000" w:themeColor="text1"/>
          <w:szCs w:val="24"/>
        </w:rPr>
        <w:t>аконопроект - проект закона Тюменской области</w:t>
      </w:r>
      <w:r w:rsidR="00013A99" w:rsidRPr="00183F2E">
        <w:rPr>
          <w:rFonts w:cs="Arial"/>
          <w:color w:val="000000" w:themeColor="text1"/>
          <w:szCs w:val="24"/>
        </w:rPr>
        <w:t>, внесенный</w:t>
      </w:r>
      <w:r w:rsidR="0079061B" w:rsidRPr="00183F2E">
        <w:rPr>
          <w:rFonts w:cs="Arial"/>
          <w:color w:val="000000" w:themeColor="text1"/>
          <w:szCs w:val="24"/>
        </w:rPr>
        <w:t xml:space="preserve"> </w:t>
      </w:r>
      <w:r w:rsidR="00374AF7" w:rsidRPr="00183F2E">
        <w:rPr>
          <w:rFonts w:cs="Arial"/>
          <w:color w:val="000000" w:themeColor="text1"/>
          <w:szCs w:val="24"/>
        </w:rPr>
        <w:t>в Тюменскую областную Думу</w:t>
      </w:r>
      <w:r w:rsidR="0079061B" w:rsidRPr="00183F2E">
        <w:rPr>
          <w:rFonts w:cs="Arial"/>
          <w:color w:val="000000" w:themeColor="text1"/>
          <w:szCs w:val="24"/>
        </w:rPr>
        <w:t xml:space="preserve"> или принятый в первом чтении</w:t>
      </w:r>
      <w:r w:rsidR="00374AF7" w:rsidRPr="00183F2E">
        <w:rPr>
          <w:rFonts w:cs="Arial"/>
          <w:color w:val="000000" w:themeColor="text1"/>
          <w:szCs w:val="24"/>
        </w:rPr>
        <w:t>;</w:t>
      </w:r>
    </w:p>
    <w:p w:rsidR="00374AF7" w:rsidRPr="00183F2E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2) о</w:t>
      </w:r>
      <w:r w:rsidR="00374AF7" w:rsidRPr="00183F2E">
        <w:rPr>
          <w:rFonts w:cs="Arial"/>
          <w:color w:val="000000" w:themeColor="text1"/>
          <w:szCs w:val="24"/>
        </w:rPr>
        <w:t xml:space="preserve">бщественное обсуждение </w:t>
      </w:r>
      <w:r w:rsidR="004E64D8" w:rsidRPr="00183F2E">
        <w:rPr>
          <w:rFonts w:cs="Arial"/>
          <w:color w:val="000000" w:themeColor="text1"/>
          <w:szCs w:val="24"/>
        </w:rPr>
        <w:t>–</w:t>
      </w:r>
      <w:r w:rsidR="00374AF7" w:rsidRPr="00183F2E">
        <w:rPr>
          <w:rFonts w:cs="Arial"/>
          <w:color w:val="000000" w:themeColor="text1"/>
          <w:szCs w:val="24"/>
        </w:rPr>
        <w:t xml:space="preserve"> </w:t>
      </w:r>
      <w:r w:rsidR="004E64D8" w:rsidRPr="00183F2E">
        <w:rPr>
          <w:rFonts w:cs="Arial"/>
          <w:color w:val="000000" w:themeColor="text1"/>
          <w:szCs w:val="24"/>
        </w:rPr>
        <w:t>направление в установленном настоящим Законом порядке участниками общественного обсуждения предложений по вынесенным на общественное обсуждение проектам законов Тюменской области</w:t>
      </w:r>
      <w:r w:rsidR="008D1E27" w:rsidRPr="00183F2E">
        <w:rPr>
          <w:rFonts w:cs="Arial"/>
          <w:color w:val="000000" w:themeColor="text1"/>
          <w:szCs w:val="24"/>
        </w:rPr>
        <w:t xml:space="preserve"> и рассмотрение Тюменской областной Думой этих предложений в установленном порядке</w:t>
      </w:r>
      <w:r w:rsidR="00374AF7" w:rsidRPr="00183F2E">
        <w:rPr>
          <w:rFonts w:cs="Arial"/>
          <w:color w:val="000000" w:themeColor="text1"/>
          <w:szCs w:val="24"/>
        </w:rPr>
        <w:t>;</w:t>
      </w:r>
    </w:p>
    <w:p w:rsidR="008A3944" w:rsidRPr="00183F2E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3) п</w:t>
      </w:r>
      <w:r w:rsidR="008A3944" w:rsidRPr="00183F2E">
        <w:rPr>
          <w:rFonts w:cs="Arial"/>
          <w:color w:val="000000" w:themeColor="text1"/>
          <w:szCs w:val="24"/>
        </w:rPr>
        <w:t>редложение участника общественного обсуждения – мотивированная рекомендация участника общественного обсуждения по совершенствованию вынесенных на общественное обсуждение проектов законов Тюменской области.</w:t>
      </w:r>
    </w:p>
    <w:p w:rsidR="00173684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EF5856" w:rsidRDefault="00EF5856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EF5856" w:rsidRDefault="00EF5856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EF5856" w:rsidRPr="00183F2E" w:rsidRDefault="00EF5856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183F2E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lastRenderedPageBreak/>
        <w:t>Статья 3</w:t>
      </w:r>
      <w:r w:rsidR="00173684" w:rsidRPr="00183F2E">
        <w:rPr>
          <w:rFonts w:cs="Arial"/>
          <w:color w:val="000000" w:themeColor="text1"/>
          <w:szCs w:val="24"/>
        </w:rPr>
        <w:t xml:space="preserve">. </w:t>
      </w:r>
      <w:r w:rsidR="00173684" w:rsidRPr="00183F2E">
        <w:rPr>
          <w:rFonts w:cs="Arial"/>
          <w:b/>
          <w:color w:val="000000" w:themeColor="text1"/>
          <w:szCs w:val="24"/>
        </w:rPr>
        <w:t>Законодательство Тюменской области об общественном обсуждении проектов законов Тюменской области</w:t>
      </w:r>
    </w:p>
    <w:p w:rsidR="00173684" w:rsidRPr="00183F2E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 xml:space="preserve">Законодательство Тюменской области об общественном обсуждении проектов законов Тюменской области основывается на </w:t>
      </w:r>
      <w:hyperlink r:id="rId6" w:history="1">
        <w:r w:rsidRPr="00183F2E">
          <w:rPr>
            <w:rFonts w:cs="Arial"/>
            <w:color w:val="000000" w:themeColor="text1"/>
            <w:szCs w:val="24"/>
          </w:rPr>
          <w:t>Конституции</w:t>
        </w:r>
      </w:hyperlink>
      <w:r w:rsidRPr="00183F2E">
        <w:rPr>
          <w:rFonts w:cs="Arial"/>
          <w:color w:val="000000" w:themeColor="text1"/>
          <w:szCs w:val="24"/>
        </w:rPr>
        <w:t xml:space="preserve"> Российской Федерации, Уставе Тюменской области, федеральных законах и состоит из настоящего Закона и иных нормативных правовых актов Тюменской области, регулирующих вопросы </w:t>
      </w:r>
      <w:proofErr w:type="gramStart"/>
      <w:r w:rsidRPr="00183F2E">
        <w:rPr>
          <w:rFonts w:cs="Arial"/>
          <w:color w:val="000000" w:themeColor="text1"/>
          <w:szCs w:val="24"/>
        </w:rPr>
        <w:t>проведения общественного обсуждения проектов законов Тюменской области</w:t>
      </w:r>
      <w:proofErr w:type="gramEnd"/>
      <w:r w:rsidRPr="00183F2E">
        <w:rPr>
          <w:rFonts w:cs="Arial"/>
          <w:color w:val="000000" w:themeColor="text1"/>
          <w:szCs w:val="24"/>
        </w:rPr>
        <w:t>.</w:t>
      </w:r>
    </w:p>
    <w:p w:rsidR="00173684" w:rsidRPr="00183F2E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183F2E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Статья 4</w:t>
      </w:r>
      <w:r w:rsidR="00173684" w:rsidRPr="00183F2E">
        <w:rPr>
          <w:rFonts w:cs="Arial"/>
          <w:color w:val="000000" w:themeColor="text1"/>
          <w:szCs w:val="24"/>
        </w:rPr>
        <w:t xml:space="preserve">. </w:t>
      </w:r>
      <w:r w:rsidR="00173684" w:rsidRPr="00183F2E">
        <w:rPr>
          <w:rFonts w:cs="Arial"/>
          <w:b/>
          <w:color w:val="000000" w:themeColor="text1"/>
          <w:szCs w:val="24"/>
        </w:rPr>
        <w:t>Принципы общественного обсуждения проектов законов Тюменской области</w:t>
      </w:r>
    </w:p>
    <w:p w:rsidR="00173684" w:rsidRPr="00F954A3" w:rsidRDefault="00F954A3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F954A3">
        <w:rPr>
          <w:rFonts w:eastAsia="Times New Roman" w:cs="Times New Roman"/>
          <w:szCs w:val="24"/>
        </w:rPr>
        <w:t>Проведение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общественного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обсуждения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проектов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законов Тюменской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области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основывается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на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принципах</w:t>
      </w:r>
      <w:r w:rsidRPr="00F954A3">
        <w:rPr>
          <w:rFonts w:eastAsia="Times New Roman"/>
          <w:szCs w:val="24"/>
        </w:rPr>
        <w:t xml:space="preserve"> </w:t>
      </w:r>
      <w:r w:rsidRPr="00F954A3">
        <w:rPr>
          <w:rFonts w:eastAsia="Times New Roman" w:cs="Times New Roman"/>
          <w:szCs w:val="24"/>
        </w:rPr>
        <w:t>законности</w:t>
      </w:r>
      <w:r w:rsidRPr="00F954A3">
        <w:rPr>
          <w:rFonts w:eastAsia="Times New Roman"/>
          <w:szCs w:val="24"/>
        </w:rPr>
        <w:t xml:space="preserve">, </w:t>
      </w:r>
      <w:r w:rsidRPr="00F954A3">
        <w:rPr>
          <w:rFonts w:eastAsia="Times New Roman" w:cs="Times New Roman"/>
          <w:szCs w:val="24"/>
        </w:rPr>
        <w:t>гласности</w:t>
      </w:r>
      <w:r w:rsidRPr="00F954A3">
        <w:rPr>
          <w:rFonts w:eastAsia="Times New Roman"/>
          <w:szCs w:val="24"/>
        </w:rPr>
        <w:t xml:space="preserve">, </w:t>
      </w:r>
      <w:r w:rsidRPr="00F954A3">
        <w:rPr>
          <w:rFonts w:eastAsia="Times New Roman" w:cs="Times New Roman"/>
          <w:spacing w:val="-6"/>
          <w:szCs w:val="24"/>
        </w:rPr>
        <w:t>равенства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прав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граждан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на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участие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в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обсуждении</w:t>
      </w:r>
      <w:r w:rsidRPr="00F954A3">
        <w:rPr>
          <w:rFonts w:eastAsia="Times New Roman"/>
          <w:spacing w:val="-6"/>
          <w:szCs w:val="24"/>
        </w:rPr>
        <w:t xml:space="preserve">, </w:t>
      </w:r>
      <w:r w:rsidRPr="00F954A3">
        <w:rPr>
          <w:rFonts w:eastAsia="Times New Roman" w:cs="Times New Roman"/>
          <w:spacing w:val="-6"/>
          <w:szCs w:val="24"/>
        </w:rPr>
        <w:t>обязательности рассмотрения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поступивших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в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ходе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обсуждения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предложений</w:t>
      </w:r>
      <w:r w:rsidRPr="00F954A3">
        <w:rPr>
          <w:rFonts w:eastAsia="Times New Roman"/>
          <w:spacing w:val="-6"/>
          <w:szCs w:val="24"/>
        </w:rPr>
        <w:t xml:space="preserve">, </w:t>
      </w:r>
      <w:r w:rsidRPr="00F954A3">
        <w:rPr>
          <w:rFonts w:eastAsia="Times New Roman" w:cs="Times New Roman"/>
          <w:spacing w:val="-6"/>
          <w:szCs w:val="24"/>
        </w:rPr>
        <w:t>свободы волеизъявления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участников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общественного</w:t>
      </w:r>
      <w:r w:rsidRPr="00F954A3">
        <w:rPr>
          <w:rFonts w:eastAsia="Times New Roman"/>
          <w:spacing w:val="-6"/>
          <w:szCs w:val="24"/>
        </w:rPr>
        <w:t xml:space="preserve"> </w:t>
      </w:r>
      <w:r w:rsidRPr="00F954A3">
        <w:rPr>
          <w:rFonts w:eastAsia="Times New Roman" w:cs="Times New Roman"/>
          <w:spacing w:val="-6"/>
          <w:szCs w:val="24"/>
        </w:rPr>
        <w:t>обсуждения</w:t>
      </w:r>
      <w:r w:rsidR="00173684" w:rsidRPr="00F954A3">
        <w:rPr>
          <w:rFonts w:cs="Arial"/>
          <w:color w:val="000000" w:themeColor="text1"/>
          <w:szCs w:val="24"/>
        </w:rPr>
        <w:t>.</w:t>
      </w:r>
    </w:p>
    <w:p w:rsidR="00173684" w:rsidRPr="00183F2E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183F2E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>Статья 5</w:t>
      </w:r>
      <w:r w:rsidR="00173684" w:rsidRPr="00183F2E">
        <w:rPr>
          <w:rFonts w:cs="Arial"/>
          <w:color w:val="000000" w:themeColor="text1"/>
          <w:szCs w:val="24"/>
        </w:rPr>
        <w:t xml:space="preserve">. </w:t>
      </w:r>
      <w:r w:rsidR="00173684" w:rsidRPr="00183F2E">
        <w:rPr>
          <w:rFonts w:cs="Arial"/>
          <w:b/>
          <w:color w:val="000000" w:themeColor="text1"/>
          <w:szCs w:val="24"/>
        </w:rPr>
        <w:t>Проекты законов Тюменской области, выносимые на общественное обсуждение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183F2E">
        <w:rPr>
          <w:rFonts w:cs="Arial"/>
          <w:color w:val="000000" w:themeColor="text1"/>
          <w:szCs w:val="24"/>
        </w:rPr>
        <w:t xml:space="preserve">1. На общественное обсуждение могут быть вынесены проекты законов Тюменской области, затрагивающие основные направления социально-экономического развития Тюменской области, </w:t>
      </w:r>
      <w:r w:rsidR="005F2BAE" w:rsidRPr="00183F2E">
        <w:rPr>
          <w:rFonts w:cs="Arial"/>
          <w:color w:val="000000" w:themeColor="text1"/>
          <w:szCs w:val="24"/>
        </w:rPr>
        <w:t xml:space="preserve">права и законные интересы </w:t>
      </w:r>
      <w:r w:rsidR="005F2BAE" w:rsidRPr="0037422B">
        <w:rPr>
          <w:rFonts w:cs="Arial"/>
          <w:color w:val="000000" w:themeColor="text1"/>
          <w:szCs w:val="24"/>
        </w:rPr>
        <w:t>большинства граждан, проживающих в Тюменской области,</w:t>
      </w:r>
      <w:r w:rsidRPr="0037422B">
        <w:rPr>
          <w:rFonts w:cs="Arial"/>
          <w:color w:val="000000" w:themeColor="text1"/>
          <w:szCs w:val="24"/>
        </w:rPr>
        <w:t xml:space="preserve"> находящиеся на рассмотрении в Тюменской областной Думе</w:t>
      </w:r>
      <w:r w:rsidR="005F2BAE" w:rsidRPr="0037422B">
        <w:rPr>
          <w:rFonts w:cs="Arial"/>
          <w:color w:val="000000" w:themeColor="text1"/>
          <w:szCs w:val="24"/>
        </w:rPr>
        <w:t>, либо наиболее важные положения этих законопроектов,</w:t>
      </w:r>
      <w:r w:rsidRPr="0037422B">
        <w:rPr>
          <w:rFonts w:cs="Arial"/>
          <w:color w:val="000000" w:themeColor="text1"/>
          <w:szCs w:val="24"/>
        </w:rPr>
        <w:t xml:space="preserve"> за исключением указанных в </w:t>
      </w:r>
      <w:hyperlink w:anchor="Par28" w:history="1">
        <w:r w:rsidRPr="0037422B">
          <w:rPr>
            <w:rFonts w:cs="Arial"/>
            <w:color w:val="000000" w:themeColor="text1"/>
            <w:szCs w:val="24"/>
          </w:rPr>
          <w:t>части 2</w:t>
        </w:r>
      </w:hyperlink>
      <w:r w:rsidRPr="0037422B">
        <w:rPr>
          <w:rFonts w:cs="Arial"/>
          <w:color w:val="000000" w:themeColor="text1"/>
          <w:szCs w:val="24"/>
        </w:rPr>
        <w:t xml:space="preserve"> настоящей статьи.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2. На общественное обсуждение не могут быть вынесены проекты законов Тюменской области: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1) принятые Тюменской областной Думой во втором чтении;</w:t>
      </w:r>
    </w:p>
    <w:p w:rsidR="00173684" w:rsidRPr="0037422B" w:rsidRDefault="00803111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eastAsia="Times New Roman"/>
          <w:szCs w:val="24"/>
        </w:rPr>
        <w:t xml:space="preserve">2) </w:t>
      </w:r>
      <w:r w:rsidRPr="0037422B">
        <w:rPr>
          <w:rFonts w:eastAsia="Times New Roman" w:cs="Times New Roman"/>
          <w:szCs w:val="24"/>
        </w:rPr>
        <w:t>о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бюджете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Территориального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фонда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обязательного медицинского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страхования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Тюменской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области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и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об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его</w:t>
      </w:r>
      <w:r w:rsidRPr="0037422B">
        <w:rPr>
          <w:rFonts w:eastAsia="Times New Roman"/>
          <w:szCs w:val="24"/>
        </w:rPr>
        <w:t xml:space="preserve"> </w:t>
      </w:r>
      <w:r w:rsidRPr="0037422B">
        <w:rPr>
          <w:rFonts w:eastAsia="Times New Roman" w:cs="Times New Roman"/>
          <w:szCs w:val="24"/>
        </w:rPr>
        <w:t>исполнении</w:t>
      </w:r>
      <w:r w:rsidR="00173684" w:rsidRPr="0037422B">
        <w:rPr>
          <w:rFonts w:cs="Arial"/>
          <w:color w:val="000000" w:themeColor="text1"/>
          <w:szCs w:val="24"/>
        </w:rPr>
        <w:t>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37422B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Статья 6</w:t>
      </w:r>
      <w:r w:rsidR="00173684" w:rsidRPr="0037422B">
        <w:rPr>
          <w:rFonts w:cs="Arial"/>
          <w:color w:val="000000" w:themeColor="text1"/>
          <w:szCs w:val="24"/>
        </w:rPr>
        <w:t xml:space="preserve">. </w:t>
      </w:r>
      <w:r w:rsidR="00173684" w:rsidRPr="0037422B">
        <w:rPr>
          <w:rFonts w:cs="Arial"/>
          <w:b/>
          <w:color w:val="000000" w:themeColor="text1"/>
          <w:szCs w:val="24"/>
        </w:rPr>
        <w:t>Участники общественного обсуждения проектов законов Тюменской области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bookmarkStart w:id="0" w:name="Par28"/>
      <w:bookmarkEnd w:id="0"/>
      <w:r w:rsidRPr="0037422B">
        <w:rPr>
          <w:rFonts w:cs="Arial"/>
          <w:color w:val="000000" w:themeColor="text1"/>
          <w:szCs w:val="24"/>
        </w:rPr>
        <w:t>Участниками общественного обсуждения проектов законов Тюменской области являются:</w:t>
      </w:r>
    </w:p>
    <w:p w:rsidR="008D1E27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lastRenderedPageBreak/>
        <w:t>1) граждане, проживающие в Тюменской области</w:t>
      </w:r>
      <w:r w:rsidR="008D1E27" w:rsidRPr="0037422B">
        <w:rPr>
          <w:rFonts w:cs="Arial"/>
          <w:color w:val="000000" w:themeColor="text1"/>
          <w:szCs w:val="24"/>
        </w:rPr>
        <w:t xml:space="preserve"> и обладающие активным избирательным правом;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 xml:space="preserve">2) региональные </w:t>
      </w:r>
      <w:r w:rsidR="008D1E27" w:rsidRPr="0037422B">
        <w:rPr>
          <w:rFonts w:cs="Arial"/>
          <w:color w:val="000000" w:themeColor="text1"/>
          <w:szCs w:val="24"/>
        </w:rPr>
        <w:t>общественные объединения;</w:t>
      </w:r>
    </w:p>
    <w:p w:rsidR="008D1E27" w:rsidRPr="0037422B" w:rsidRDefault="008D1E27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 xml:space="preserve">3) представители государственных органов и </w:t>
      </w:r>
      <w:r w:rsidR="00A44072" w:rsidRPr="0037422B">
        <w:rPr>
          <w:rFonts w:cs="Arial"/>
          <w:color w:val="000000" w:themeColor="text1"/>
          <w:szCs w:val="24"/>
        </w:rPr>
        <w:t>органов местного самоуправления.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Стать</w:t>
      </w:r>
      <w:r w:rsidR="008B40E8" w:rsidRPr="0037422B">
        <w:rPr>
          <w:rFonts w:cs="Arial"/>
          <w:color w:val="000000" w:themeColor="text1"/>
          <w:szCs w:val="24"/>
        </w:rPr>
        <w:t>я 7</w:t>
      </w:r>
      <w:r w:rsidRPr="0037422B">
        <w:rPr>
          <w:rFonts w:cs="Arial"/>
          <w:color w:val="000000" w:themeColor="text1"/>
          <w:szCs w:val="24"/>
        </w:rPr>
        <w:t xml:space="preserve">. </w:t>
      </w:r>
      <w:r w:rsidRPr="0037422B">
        <w:rPr>
          <w:rFonts w:cs="Arial"/>
          <w:b/>
          <w:color w:val="000000" w:themeColor="text1"/>
          <w:szCs w:val="24"/>
        </w:rPr>
        <w:t>Решения о вынесении на общественное обсуждение проектов законов Тюменской области</w:t>
      </w:r>
    </w:p>
    <w:p w:rsidR="001F7AA5" w:rsidRPr="0037422B" w:rsidRDefault="001F7AA5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1. Субъекты права законодательной инициативы, указанные в статье 34 Устава Тюменской области, вправе направлять в Тюменскую областную Думу предложения об общественном обсуждении проектов законов, внесенных в Тюменскую областную Думу или принятых в первом чтении.</w:t>
      </w:r>
    </w:p>
    <w:p w:rsidR="00173684" w:rsidRPr="0037422B" w:rsidRDefault="001F7AA5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2</w:t>
      </w:r>
      <w:r w:rsidR="00173684" w:rsidRPr="0037422B">
        <w:rPr>
          <w:rFonts w:cs="Arial"/>
          <w:color w:val="000000" w:themeColor="text1"/>
          <w:szCs w:val="24"/>
        </w:rPr>
        <w:t>. Решение о вынесении на общественное обсуждение проекта закона Тюменской области, внесенного в Тюменскую областную Думу или принятого в первом чтении, принимается Советом Тюменской областной Думы по предложению комитета Тюменской областной Думы, ответственного за подготовку проекта.</w:t>
      </w:r>
    </w:p>
    <w:p w:rsidR="00173684" w:rsidRPr="0037422B" w:rsidRDefault="001F7AA5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3</w:t>
      </w:r>
      <w:r w:rsidR="00803111" w:rsidRPr="0037422B">
        <w:rPr>
          <w:rFonts w:cs="Arial"/>
          <w:color w:val="000000" w:themeColor="text1"/>
          <w:szCs w:val="24"/>
        </w:rPr>
        <w:t>.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Общественное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обсуждение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законопроектов</w:t>
      </w:r>
      <w:r w:rsidR="00803111" w:rsidRPr="0037422B">
        <w:rPr>
          <w:rFonts w:eastAsia="Times New Roman"/>
          <w:szCs w:val="24"/>
        </w:rPr>
        <w:t xml:space="preserve">, </w:t>
      </w:r>
      <w:r w:rsidR="00803111" w:rsidRPr="0037422B">
        <w:rPr>
          <w:rFonts w:eastAsia="Times New Roman" w:cs="Times New Roman"/>
          <w:szCs w:val="24"/>
        </w:rPr>
        <w:t>вносимых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в Тюменскую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областную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Думу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Губернатором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Тюменской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области</w:t>
      </w:r>
      <w:r w:rsidR="00803111" w:rsidRPr="0037422B">
        <w:rPr>
          <w:rFonts w:eastAsia="Times New Roman"/>
          <w:szCs w:val="24"/>
        </w:rPr>
        <w:t xml:space="preserve">, </w:t>
      </w:r>
      <w:r w:rsidR="00803111" w:rsidRPr="0037422B">
        <w:rPr>
          <w:rFonts w:eastAsia="Times New Roman" w:cs="Times New Roman"/>
          <w:szCs w:val="24"/>
        </w:rPr>
        <w:t>осуществляется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в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порядке</w:t>
      </w:r>
      <w:r w:rsidR="00803111" w:rsidRPr="0037422B">
        <w:rPr>
          <w:rFonts w:eastAsia="Times New Roman"/>
          <w:szCs w:val="24"/>
        </w:rPr>
        <w:t xml:space="preserve">, </w:t>
      </w:r>
      <w:r w:rsidR="00803111" w:rsidRPr="0037422B">
        <w:rPr>
          <w:rFonts w:eastAsia="Times New Roman" w:cs="Times New Roman"/>
          <w:szCs w:val="24"/>
        </w:rPr>
        <w:t>установленном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Правительством</w:t>
      </w:r>
      <w:r w:rsidR="00803111" w:rsidRPr="0037422B">
        <w:rPr>
          <w:rFonts w:eastAsia="Times New Roman"/>
          <w:szCs w:val="24"/>
        </w:rPr>
        <w:t xml:space="preserve"> </w:t>
      </w:r>
      <w:r w:rsidR="00803111" w:rsidRPr="0037422B">
        <w:rPr>
          <w:rFonts w:eastAsia="Times New Roman" w:cs="Times New Roman"/>
          <w:szCs w:val="24"/>
        </w:rPr>
        <w:t>Тюменской области</w:t>
      </w:r>
      <w:r w:rsidR="00803111" w:rsidRPr="0037422B">
        <w:rPr>
          <w:rFonts w:eastAsia="Times New Roman"/>
          <w:szCs w:val="24"/>
        </w:rPr>
        <w:t>.</w:t>
      </w:r>
    </w:p>
    <w:p w:rsidR="00291224" w:rsidRPr="0037422B" w:rsidRDefault="00816BD9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 xml:space="preserve">4. </w:t>
      </w:r>
      <w:r w:rsidR="00291224" w:rsidRPr="0037422B">
        <w:rPr>
          <w:rFonts w:cs="Arial"/>
          <w:color w:val="000000" w:themeColor="text1"/>
          <w:szCs w:val="24"/>
        </w:rPr>
        <w:t>Общественное обсуждение проекта закона Тюменской области проводится посредством размещения проектов законов Тюменской области на официально портале  Тюменской областной Думы в сети "Интернет" и рассмотрения поступивших предложений.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37422B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Статья 8</w:t>
      </w:r>
      <w:r w:rsidR="00173684" w:rsidRPr="0037422B">
        <w:rPr>
          <w:rFonts w:cs="Arial"/>
          <w:color w:val="000000" w:themeColor="text1"/>
          <w:szCs w:val="24"/>
        </w:rPr>
        <w:t xml:space="preserve">. </w:t>
      </w:r>
      <w:r w:rsidR="00173684" w:rsidRPr="0037422B">
        <w:rPr>
          <w:rFonts w:cs="Arial"/>
          <w:b/>
          <w:color w:val="000000" w:themeColor="text1"/>
          <w:szCs w:val="24"/>
        </w:rPr>
        <w:t xml:space="preserve">Порядок </w:t>
      </w:r>
      <w:r w:rsidR="002A7DD2" w:rsidRPr="0037422B">
        <w:rPr>
          <w:rFonts w:cs="Arial"/>
          <w:b/>
          <w:color w:val="000000" w:themeColor="text1"/>
          <w:szCs w:val="24"/>
        </w:rPr>
        <w:t>направления предложений к проекту</w:t>
      </w:r>
      <w:r w:rsidR="00173684" w:rsidRPr="0037422B">
        <w:rPr>
          <w:rFonts w:cs="Arial"/>
          <w:b/>
          <w:color w:val="000000" w:themeColor="text1"/>
          <w:szCs w:val="24"/>
        </w:rPr>
        <w:t xml:space="preserve"> закона </w:t>
      </w:r>
      <w:r w:rsidR="001F7AA5" w:rsidRPr="0037422B">
        <w:rPr>
          <w:rFonts w:cs="Arial"/>
          <w:b/>
          <w:color w:val="000000" w:themeColor="text1"/>
          <w:szCs w:val="24"/>
        </w:rPr>
        <w:t>Тюменской области</w:t>
      </w:r>
      <w:r w:rsidR="002A7DD2" w:rsidRPr="0037422B">
        <w:rPr>
          <w:rFonts w:cs="Arial"/>
          <w:b/>
          <w:color w:val="000000" w:themeColor="text1"/>
          <w:szCs w:val="24"/>
        </w:rPr>
        <w:t xml:space="preserve"> вынесенного</w:t>
      </w:r>
      <w:r w:rsidR="001F7AA5" w:rsidRPr="0037422B">
        <w:rPr>
          <w:rFonts w:cs="Arial"/>
          <w:b/>
          <w:color w:val="000000" w:themeColor="text1"/>
          <w:szCs w:val="24"/>
        </w:rPr>
        <w:t xml:space="preserve"> </w:t>
      </w:r>
      <w:r w:rsidR="00173684" w:rsidRPr="0037422B">
        <w:rPr>
          <w:rFonts w:cs="Arial"/>
          <w:b/>
          <w:color w:val="000000" w:themeColor="text1"/>
          <w:szCs w:val="24"/>
        </w:rPr>
        <w:t>для общественного обсуждения</w:t>
      </w:r>
    </w:p>
    <w:p w:rsidR="00291224" w:rsidRDefault="0029122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Участники общественного обсуждения в течение 5 рабочих дней после размещения проектов законов Тюменской области в сети "Интернет" направляют мотивированные предложения по указанным проектам в письменном виде в Тюменскую областную Думу либо в электронном виде по адресу, указанному в сети "Интернет" на официальном портале Тюменской областной Думы.</w:t>
      </w:r>
    </w:p>
    <w:p w:rsidR="0037422B" w:rsidRDefault="0037422B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37422B" w:rsidRPr="0037422B" w:rsidRDefault="0037422B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</w:p>
    <w:p w:rsidR="00173684" w:rsidRPr="0037422B" w:rsidRDefault="008B40E8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bookmarkStart w:id="1" w:name="Par44"/>
      <w:bookmarkEnd w:id="1"/>
      <w:r w:rsidRPr="0037422B">
        <w:rPr>
          <w:rFonts w:cs="Arial"/>
          <w:color w:val="000000" w:themeColor="text1"/>
          <w:szCs w:val="24"/>
        </w:rPr>
        <w:lastRenderedPageBreak/>
        <w:t>Статья 9</w:t>
      </w:r>
      <w:r w:rsidR="00173684" w:rsidRPr="0037422B">
        <w:rPr>
          <w:rFonts w:cs="Arial"/>
          <w:color w:val="000000" w:themeColor="text1"/>
          <w:szCs w:val="24"/>
        </w:rPr>
        <w:t xml:space="preserve">. </w:t>
      </w:r>
      <w:r w:rsidR="00173684" w:rsidRPr="0037422B">
        <w:rPr>
          <w:rFonts w:cs="Arial"/>
          <w:b/>
          <w:color w:val="000000" w:themeColor="text1"/>
          <w:szCs w:val="24"/>
        </w:rPr>
        <w:t>Порядок рассмотрения предложений по проектам законов</w:t>
      </w:r>
      <w:r w:rsidR="001F7AA5" w:rsidRPr="0037422B">
        <w:rPr>
          <w:rFonts w:cs="Arial"/>
          <w:b/>
          <w:color w:val="000000" w:themeColor="text1"/>
          <w:szCs w:val="24"/>
        </w:rPr>
        <w:t xml:space="preserve"> Тюменской области</w:t>
      </w:r>
      <w:r w:rsidR="00173684" w:rsidRPr="0037422B">
        <w:rPr>
          <w:rFonts w:cs="Arial"/>
          <w:b/>
          <w:color w:val="000000" w:themeColor="text1"/>
          <w:szCs w:val="24"/>
        </w:rPr>
        <w:t>, вынесенным на общественное обсуждение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1. При направлении предложений по проекту закона</w:t>
      </w:r>
      <w:r w:rsidR="001F7AA5" w:rsidRPr="0037422B">
        <w:rPr>
          <w:rFonts w:cs="Arial"/>
          <w:color w:val="000000" w:themeColor="text1"/>
          <w:szCs w:val="24"/>
        </w:rPr>
        <w:t xml:space="preserve"> Тюменской области</w:t>
      </w:r>
      <w:r w:rsidRPr="0037422B">
        <w:rPr>
          <w:rFonts w:cs="Arial"/>
          <w:color w:val="000000" w:themeColor="text1"/>
          <w:szCs w:val="24"/>
        </w:rPr>
        <w:t>, вынесенному на общественное обсуждение, участники общественного обсуждения указывают: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1) г</w:t>
      </w:r>
      <w:r w:rsidR="00291224" w:rsidRPr="0037422B">
        <w:rPr>
          <w:rFonts w:cs="Arial"/>
          <w:color w:val="000000" w:themeColor="text1"/>
          <w:szCs w:val="24"/>
        </w:rPr>
        <w:t>раждане - фамилию, имя, отчество</w:t>
      </w:r>
      <w:r w:rsidRPr="0037422B">
        <w:rPr>
          <w:rFonts w:cs="Arial"/>
          <w:color w:val="000000" w:themeColor="text1"/>
          <w:szCs w:val="24"/>
        </w:rPr>
        <w:t>, общественные объединения</w:t>
      </w:r>
      <w:r w:rsidR="002A7DD2" w:rsidRPr="0037422B">
        <w:rPr>
          <w:rFonts w:cs="Arial"/>
          <w:color w:val="000000" w:themeColor="text1"/>
          <w:szCs w:val="24"/>
        </w:rPr>
        <w:t xml:space="preserve"> (органы)</w:t>
      </w:r>
      <w:r w:rsidRPr="0037422B">
        <w:rPr>
          <w:rFonts w:cs="Arial"/>
          <w:color w:val="000000" w:themeColor="text1"/>
          <w:szCs w:val="24"/>
        </w:rPr>
        <w:t xml:space="preserve"> - официальное наименование;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2) почтовый и электронный (при наличии) адрес</w:t>
      </w:r>
      <w:r w:rsidR="008A3944" w:rsidRPr="0037422B">
        <w:rPr>
          <w:rFonts w:cs="Arial"/>
          <w:color w:val="000000" w:themeColor="text1"/>
          <w:szCs w:val="24"/>
        </w:rPr>
        <w:t>, контактный телефон</w:t>
      </w:r>
      <w:r w:rsidRPr="0037422B">
        <w:rPr>
          <w:rFonts w:cs="Arial"/>
          <w:color w:val="000000" w:themeColor="text1"/>
          <w:szCs w:val="24"/>
        </w:rPr>
        <w:t>.</w:t>
      </w:r>
    </w:p>
    <w:p w:rsidR="00C44405" w:rsidRPr="0037422B" w:rsidRDefault="00856A5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 xml:space="preserve">В случае </w:t>
      </w:r>
      <w:r w:rsidR="00C44405" w:rsidRPr="0037422B">
        <w:rPr>
          <w:rFonts w:cs="Arial"/>
          <w:color w:val="000000" w:themeColor="text1"/>
          <w:szCs w:val="24"/>
        </w:rPr>
        <w:t>если в письменном предложении не указаны фамилия, имя, отчество или почтовый адрес гражданина, либо не указано официальное наименование общественного объединения (органа), направившего предложение, такое предложение не рассматривается.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 xml:space="preserve">2. Предложения по вынесенным на общественное обсуждение </w:t>
      </w:r>
      <w:proofErr w:type="gramStart"/>
      <w:r w:rsidRPr="0037422B">
        <w:rPr>
          <w:rFonts w:cs="Arial"/>
          <w:color w:val="000000" w:themeColor="text1"/>
          <w:szCs w:val="24"/>
        </w:rPr>
        <w:t>проектам законов</w:t>
      </w:r>
      <w:r w:rsidR="001F7AA5" w:rsidRPr="0037422B">
        <w:rPr>
          <w:rFonts w:cs="Arial"/>
          <w:color w:val="000000" w:themeColor="text1"/>
          <w:szCs w:val="24"/>
        </w:rPr>
        <w:t xml:space="preserve"> Тюменской области</w:t>
      </w:r>
      <w:r w:rsidRPr="0037422B">
        <w:rPr>
          <w:rFonts w:cs="Arial"/>
          <w:color w:val="000000" w:themeColor="text1"/>
          <w:szCs w:val="24"/>
        </w:rPr>
        <w:t xml:space="preserve">, внесенным в </w:t>
      </w:r>
      <w:r w:rsidR="001F7AA5" w:rsidRPr="0037422B">
        <w:rPr>
          <w:rFonts w:cs="Arial"/>
          <w:color w:val="000000" w:themeColor="text1"/>
          <w:szCs w:val="24"/>
        </w:rPr>
        <w:t>Тюменскую областную Думу рассматриваются</w:t>
      </w:r>
      <w:proofErr w:type="gramEnd"/>
      <w:r w:rsidRPr="0037422B">
        <w:rPr>
          <w:rFonts w:cs="Arial"/>
          <w:color w:val="000000" w:themeColor="text1"/>
          <w:szCs w:val="24"/>
        </w:rPr>
        <w:t xml:space="preserve"> в порядке, установленном </w:t>
      </w:r>
      <w:hyperlink r:id="rId7" w:history="1">
        <w:r w:rsidRPr="0037422B">
          <w:rPr>
            <w:rFonts w:cs="Arial"/>
            <w:color w:val="000000" w:themeColor="text1"/>
            <w:szCs w:val="24"/>
          </w:rPr>
          <w:t>Регламентом</w:t>
        </w:r>
      </w:hyperlink>
      <w:r w:rsidRPr="0037422B">
        <w:rPr>
          <w:rFonts w:cs="Arial"/>
          <w:color w:val="000000" w:themeColor="text1"/>
          <w:szCs w:val="24"/>
        </w:rPr>
        <w:t xml:space="preserve"> </w:t>
      </w:r>
      <w:r w:rsidR="001F7AA5" w:rsidRPr="0037422B">
        <w:rPr>
          <w:rFonts w:cs="Arial"/>
          <w:color w:val="000000" w:themeColor="text1"/>
          <w:szCs w:val="24"/>
        </w:rPr>
        <w:t>Тюменской областной Думы.</w:t>
      </w:r>
    </w:p>
    <w:p w:rsidR="00173684" w:rsidRPr="0037422B" w:rsidRDefault="00803111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3</w:t>
      </w:r>
      <w:r w:rsidR="00173684" w:rsidRPr="0037422B">
        <w:rPr>
          <w:rFonts w:cs="Arial"/>
          <w:color w:val="000000" w:themeColor="text1"/>
          <w:szCs w:val="24"/>
        </w:rPr>
        <w:t>. Предложения по проектам законов</w:t>
      </w:r>
      <w:r w:rsidR="00A84D93" w:rsidRPr="0037422B">
        <w:rPr>
          <w:rFonts w:cs="Arial"/>
          <w:color w:val="000000" w:themeColor="text1"/>
          <w:szCs w:val="24"/>
        </w:rPr>
        <w:t xml:space="preserve"> Тюменской области</w:t>
      </w:r>
      <w:r w:rsidR="00173684" w:rsidRPr="0037422B">
        <w:rPr>
          <w:rFonts w:cs="Arial"/>
          <w:color w:val="000000" w:themeColor="text1"/>
          <w:szCs w:val="24"/>
        </w:rPr>
        <w:t>, вынесенным на общественное обсуждение, носят рекомендательный характер.</w:t>
      </w:r>
    </w:p>
    <w:p w:rsidR="00173684" w:rsidRPr="0037422B" w:rsidRDefault="00173684" w:rsidP="00986005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cs="Arial"/>
          <w:color w:val="000000" w:themeColor="text1"/>
          <w:szCs w:val="24"/>
        </w:rPr>
      </w:pPr>
    </w:p>
    <w:p w:rsidR="00173684" w:rsidRPr="0037422B" w:rsidRDefault="00986005" w:rsidP="00183F2E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cs="Arial"/>
          <w:b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Статья 10</w:t>
      </w:r>
      <w:r w:rsidR="00173684" w:rsidRPr="0037422B">
        <w:rPr>
          <w:rFonts w:cs="Arial"/>
          <w:color w:val="000000" w:themeColor="text1"/>
          <w:szCs w:val="24"/>
        </w:rPr>
        <w:t xml:space="preserve">. </w:t>
      </w:r>
      <w:r w:rsidR="00173684" w:rsidRPr="0037422B">
        <w:rPr>
          <w:rFonts w:cs="Arial"/>
          <w:b/>
          <w:color w:val="000000" w:themeColor="text1"/>
          <w:szCs w:val="24"/>
        </w:rPr>
        <w:t>Вступление в силу настоящего Закона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t>Настоящий Закон вступает в силу по истечении десяти дней со дня его официального опубликования.</w:t>
      </w:r>
    </w:p>
    <w:p w:rsidR="00173684" w:rsidRPr="0037422B" w:rsidRDefault="00173684" w:rsidP="00183F2E">
      <w:pPr>
        <w:widowControl w:val="0"/>
        <w:autoSpaceDE w:val="0"/>
        <w:autoSpaceDN w:val="0"/>
        <w:adjustRightInd w:val="0"/>
        <w:spacing w:line="360" w:lineRule="auto"/>
        <w:rPr>
          <w:rFonts w:cs="Arial"/>
          <w:color w:val="000000" w:themeColor="text1"/>
          <w:szCs w:val="24"/>
        </w:rPr>
      </w:pPr>
      <w:r w:rsidRPr="0037422B">
        <w:rPr>
          <w:rFonts w:cs="Arial"/>
          <w:color w:val="000000" w:themeColor="text1"/>
          <w:szCs w:val="24"/>
        </w:rPr>
        <w:br/>
      </w:r>
    </w:p>
    <w:p w:rsidR="00BF2FCD" w:rsidRPr="0037422B" w:rsidRDefault="00FD09C3" w:rsidP="00183F2E">
      <w:pPr>
        <w:spacing w:line="480" w:lineRule="auto"/>
        <w:ind w:firstLine="0"/>
        <w:rPr>
          <w:color w:val="000000" w:themeColor="text1"/>
          <w:szCs w:val="24"/>
        </w:rPr>
      </w:pPr>
      <w:r w:rsidRPr="0037422B">
        <w:rPr>
          <w:color w:val="000000" w:themeColor="text1"/>
          <w:szCs w:val="24"/>
        </w:rPr>
        <w:t>Губернатор Тюменской области                                                             В.В. Якушев</w:t>
      </w:r>
    </w:p>
    <w:p w:rsidR="00FD09C3" w:rsidRPr="0037422B" w:rsidRDefault="00FD09C3" w:rsidP="00183F2E">
      <w:pPr>
        <w:spacing w:line="480" w:lineRule="auto"/>
        <w:ind w:firstLine="0"/>
        <w:rPr>
          <w:color w:val="000000" w:themeColor="text1"/>
          <w:szCs w:val="24"/>
        </w:rPr>
      </w:pPr>
      <w:r w:rsidRPr="0037422B">
        <w:rPr>
          <w:color w:val="000000" w:themeColor="text1"/>
          <w:szCs w:val="24"/>
        </w:rPr>
        <w:t>«_</w:t>
      </w:r>
      <w:r w:rsidR="00183F2E" w:rsidRPr="0037422B">
        <w:rPr>
          <w:color w:val="000000" w:themeColor="text1"/>
          <w:szCs w:val="24"/>
        </w:rPr>
        <w:t>__</w:t>
      </w:r>
      <w:r w:rsidR="00EF5856" w:rsidRPr="0037422B">
        <w:rPr>
          <w:color w:val="000000" w:themeColor="text1"/>
          <w:szCs w:val="24"/>
        </w:rPr>
        <w:t>_</w:t>
      </w:r>
      <w:r w:rsidR="00183F2E" w:rsidRPr="0037422B">
        <w:rPr>
          <w:color w:val="000000" w:themeColor="text1"/>
          <w:szCs w:val="24"/>
        </w:rPr>
        <w:t>__» ____</w:t>
      </w:r>
      <w:r w:rsidR="00EF5856" w:rsidRPr="0037422B">
        <w:rPr>
          <w:color w:val="000000" w:themeColor="text1"/>
          <w:szCs w:val="24"/>
        </w:rPr>
        <w:t>_</w:t>
      </w:r>
      <w:r w:rsidR="00183F2E" w:rsidRPr="0037422B">
        <w:rPr>
          <w:color w:val="000000" w:themeColor="text1"/>
          <w:szCs w:val="24"/>
        </w:rPr>
        <w:t>___</w:t>
      </w:r>
      <w:r w:rsidRPr="0037422B">
        <w:rPr>
          <w:color w:val="000000" w:themeColor="text1"/>
          <w:szCs w:val="24"/>
        </w:rPr>
        <w:t>____2013 г.</w:t>
      </w:r>
    </w:p>
    <w:p w:rsidR="00FD09C3" w:rsidRPr="0037422B" w:rsidRDefault="00FD09C3" w:rsidP="00183F2E">
      <w:pPr>
        <w:spacing w:line="480" w:lineRule="auto"/>
        <w:ind w:firstLine="0"/>
        <w:rPr>
          <w:color w:val="000000" w:themeColor="text1"/>
          <w:szCs w:val="24"/>
        </w:rPr>
      </w:pPr>
      <w:r w:rsidRPr="0037422B">
        <w:rPr>
          <w:color w:val="000000" w:themeColor="text1"/>
          <w:szCs w:val="24"/>
        </w:rPr>
        <w:t>№__</w:t>
      </w:r>
      <w:r w:rsidR="00183F2E" w:rsidRPr="0037422B">
        <w:rPr>
          <w:color w:val="000000" w:themeColor="text1"/>
          <w:szCs w:val="24"/>
        </w:rPr>
        <w:t xml:space="preserve">_____      </w:t>
      </w:r>
      <w:r w:rsidRPr="0037422B">
        <w:rPr>
          <w:color w:val="000000" w:themeColor="text1"/>
          <w:szCs w:val="24"/>
        </w:rPr>
        <w:t xml:space="preserve">          </w:t>
      </w:r>
      <w:bookmarkStart w:id="2" w:name="_GoBack"/>
      <w:bookmarkEnd w:id="2"/>
      <w:r w:rsidRPr="0037422B">
        <w:rPr>
          <w:color w:val="000000" w:themeColor="text1"/>
          <w:szCs w:val="24"/>
        </w:rPr>
        <w:t xml:space="preserve">   </w:t>
      </w:r>
      <w:proofErr w:type="gramStart"/>
      <w:r w:rsidRPr="0037422B">
        <w:rPr>
          <w:color w:val="000000" w:themeColor="text1"/>
          <w:szCs w:val="24"/>
        </w:rPr>
        <w:t>г</w:t>
      </w:r>
      <w:proofErr w:type="gramEnd"/>
      <w:r w:rsidRPr="0037422B">
        <w:rPr>
          <w:color w:val="000000" w:themeColor="text1"/>
          <w:szCs w:val="24"/>
        </w:rPr>
        <w:t>. Тюмень</w:t>
      </w:r>
    </w:p>
    <w:sectPr w:rsidR="00FD09C3" w:rsidRPr="0037422B" w:rsidSect="00183F2E">
      <w:headerReference w:type="default" r:id="rId8"/>
      <w:pgSz w:w="11906" w:h="16838"/>
      <w:pgMar w:top="1134" w:right="1134" w:bottom="1134" w:left="1134" w:header="709" w:footer="70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2E" w:rsidRDefault="00183F2E" w:rsidP="00183F2E">
      <w:r>
        <w:separator/>
      </w:r>
    </w:p>
  </w:endnote>
  <w:endnote w:type="continuationSeparator" w:id="0">
    <w:p w:rsidR="00183F2E" w:rsidRDefault="00183F2E" w:rsidP="00183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2E" w:rsidRDefault="00183F2E" w:rsidP="00183F2E">
      <w:r>
        <w:separator/>
      </w:r>
    </w:p>
  </w:footnote>
  <w:footnote w:type="continuationSeparator" w:id="0">
    <w:p w:rsidR="00183F2E" w:rsidRDefault="00183F2E" w:rsidP="00183F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8853"/>
      <w:docPartObj>
        <w:docPartGallery w:val="Page Numbers (Top of Page)"/>
        <w:docPartUnique/>
      </w:docPartObj>
    </w:sdtPr>
    <w:sdtContent>
      <w:p w:rsidR="00183F2E" w:rsidRDefault="008B564E">
        <w:pPr>
          <w:pStyle w:val="a5"/>
          <w:jc w:val="center"/>
        </w:pPr>
        <w:fldSimple w:instr=" PAGE   \* MERGEFORMAT ">
          <w:r w:rsidR="0037422B">
            <w:rPr>
              <w:noProof/>
            </w:rPr>
            <w:t>2</w:t>
          </w:r>
        </w:fldSimple>
      </w:p>
    </w:sdtContent>
  </w:sdt>
  <w:p w:rsidR="00183F2E" w:rsidRDefault="00183F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684"/>
    <w:rsid w:val="00013A99"/>
    <w:rsid w:val="000233EE"/>
    <w:rsid w:val="00173684"/>
    <w:rsid w:val="00183F2E"/>
    <w:rsid w:val="001F4CED"/>
    <w:rsid w:val="001F7AA5"/>
    <w:rsid w:val="00291224"/>
    <w:rsid w:val="002A7DD2"/>
    <w:rsid w:val="0037422B"/>
    <w:rsid w:val="00374AF7"/>
    <w:rsid w:val="004E64D8"/>
    <w:rsid w:val="00571452"/>
    <w:rsid w:val="005F2BAE"/>
    <w:rsid w:val="00670E77"/>
    <w:rsid w:val="006C42D3"/>
    <w:rsid w:val="0079061B"/>
    <w:rsid w:val="007F7466"/>
    <w:rsid w:val="00803111"/>
    <w:rsid w:val="00816BD9"/>
    <w:rsid w:val="00856A54"/>
    <w:rsid w:val="008A3944"/>
    <w:rsid w:val="008B40E8"/>
    <w:rsid w:val="008B564E"/>
    <w:rsid w:val="008D1E27"/>
    <w:rsid w:val="00986005"/>
    <w:rsid w:val="00A44072"/>
    <w:rsid w:val="00A84D93"/>
    <w:rsid w:val="00B4046D"/>
    <w:rsid w:val="00BF2FCD"/>
    <w:rsid w:val="00C44405"/>
    <w:rsid w:val="00C60BA9"/>
    <w:rsid w:val="00C941B9"/>
    <w:rsid w:val="00CC13BB"/>
    <w:rsid w:val="00DF03E7"/>
    <w:rsid w:val="00EF5856"/>
    <w:rsid w:val="00F57136"/>
    <w:rsid w:val="00F954A3"/>
    <w:rsid w:val="00FD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52"/>
    <w:pPr>
      <w:spacing w:after="0" w:line="240" w:lineRule="auto"/>
      <w:ind w:firstLine="709"/>
      <w:jc w:val="both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736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D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3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3F2E"/>
    <w:rPr>
      <w:rFonts w:ascii="Arial" w:hAnsi="Arial"/>
      <w:sz w:val="24"/>
    </w:rPr>
  </w:style>
  <w:style w:type="paragraph" w:styleId="a7">
    <w:name w:val="footer"/>
    <w:basedOn w:val="a"/>
    <w:link w:val="a8"/>
    <w:uiPriority w:val="99"/>
    <w:semiHidden/>
    <w:unhideWhenUsed/>
    <w:rsid w:val="00183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F2E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52"/>
    <w:pPr>
      <w:spacing w:after="0" w:line="240" w:lineRule="auto"/>
      <w:ind w:firstLine="709"/>
      <w:jc w:val="both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736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D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2668EE91E63AA2743712A2BE70626CA56275D3C3F8ED716C5FA53749973C9698D6ABB137251AF41FBF5B5F1F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2668EE91E63AA274370CAFA81C3D65A7612CDBC0AEB9256055F0561FC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 В.В.</dc:creator>
  <cp:lastModifiedBy>Kucherenko</cp:lastModifiedBy>
  <cp:revision>12</cp:revision>
  <cp:lastPrinted>2013-03-12T06:27:00Z</cp:lastPrinted>
  <dcterms:created xsi:type="dcterms:W3CDTF">2013-02-28T10:30:00Z</dcterms:created>
  <dcterms:modified xsi:type="dcterms:W3CDTF">2013-03-12T09:53:00Z</dcterms:modified>
</cp:coreProperties>
</file>