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53" w:rsidRDefault="00763CCF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r w:rsidRPr="001D0753">
        <w:rPr>
          <w:b w:val="0"/>
          <w:bCs w:val="0"/>
          <w:sz w:val="24"/>
          <w:szCs w:val="24"/>
        </w:rPr>
        <w:t xml:space="preserve">Проект </w:t>
      </w:r>
      <w:r w:rsidR="00C34640">
        <w:rPr>
          <w:b w:val="0"/>
          <w:bCs w:val="0"/>
          <w:sz w:val="24"/>
          <w:szCs w:val="24"/>
        </w:rPr>
        <w:t>вносится депутатом</w:t>
      </w:r>
    </w:p>
    <w:p w:rsidR="00C34640" w:rsidRDefault="00C34640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Тюменской областной Думы</w:t>
      </w:r>
    </w:p>
    <w:p w:rsidR="00C34640" w:rsidRPr="001D0753" w:rsidRDefault="00C34640" w:rsidP="00C34640">
      <w:pPr>
        <w:pStyle w:val="ConsTitle"/>
        <w:widowControl/>
        <w:ind w:right="0" w:firstLine="5812"/>
      </w:pPr>
      <w:proofErr w:type="spellStart"/>
      <w:r>
        <w:rPr>
          <w:b w:val="0"/>
          <w:bCs w:val="0"/>
          <w:sz w:val="24"/>
          <w:szCs w:val="24"/>
        </w:rPr>
        <w:t>В.И</w:t>
      </w:r>
      <w:proofErr w:type="spellEnd"/>
      <w:r>
        <w:rPr>
          <w:b w:val="0"/>
          <w:bCs w:val="0"/>
          <w:sz w:val="24"/>
          <w:szCs w:val="24"/>
        </w:rPr>
        <w:t>. Ульяновым</w:t>
      </w:r>
    </w:p>
    <w:p w:rsidR="00664CAC" w:rsidRDefault="00664CAC" w:rsidP="00A956BD">
      <w:pPr>
        <w:pStyle w:val="ConsTitle"/>
        <w:widowControl/>
        <w:spacing w:line="360" w:lineRule="auto"/>
        <w:ind w:right="0"/>
        <w:rPr>
          <w:sz w:val="32"/>
          <w:szCs w:val="32"/>
        </w:rPr>
      </w:pPr>
    </w:p>
    <w:p w:rsidR="00763CCF" w:rsidRDefault="00763CCF" w:rsidP="00DA22F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FA430D">
        <w:rPr>
          <w:rFonts w:ascii="Times New Roman" w:hAnsi="Times New Roman" w:cs="Times New Roman"/>
          <w:sz w:val="36"/>
          <w:szCs w:val="36"/>
        </w:rPr>
        <w:t>ЗАКОН ТЮМЕНСКОЙ ОБЛАСТИ</w:t>
      </w:r>
    </w:p>
    <w:p w:rsidR="001D0753" w:rsidRPr="001D0753" w:rsidRDefault="001D0753" w:rsidP="00DA22FD">
      <w:pPr>
        <w:pStyle w:val="ConsTitle"/>
        <w:widowControl/>
        <w:spacing w:line="360" w:lineRule="auto"/>
        <w:ind w:right="0"/>
        <w:jc w:val="center"/>
        <w:rPr>
          <w:sz w:val="16"/>
          <w:szCs w:val="16"/>
        </w:rPr>
      </w:pPr>
    </w:p>
    <w:p w:rsidR="000E17F3" w:rsidRDefault="00763CCF" w:rsidP="000E17F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64CAC">
        <w:rPr>
          <w:rFonts w:ascii="Arial" w:hAnsi="Arial" w:cs="Arial"/>
          <w:b/>
          <w:bCs/>
          <w:sz w:val="28"/>
          <w:szCs w:val="28"/>
        </w:rPr>
        <w:t xml:space="preserve">О внесении </w:t>
      </w:r>
      <w:r w:rsidR="00FA430D">
        <w:rPr>
          <w:rFonts w:ascii="Arial" w:hAnsi="Arial" w:cs="Arial"/>
          <w:b/>
          <w:bCs/>
          <w:sz w:val="28"/>
          <w:szCs w:val="28"/>
        </w:rPr>
        <w:t>изменения</w:t>
      </w:r>
      <w:r w:rsidRPr="00664CAC">
        <w:rPr>
          <w:rFonts w:ascii="Arial" w:hAnsi="Arial" w:cs="Arial"/>
          <w:b/>
          <w:bCs/>
          <w:sz w:val="28"/>
          <w:szCs w:val="28"/>
        </w:rPr>
        <w:t xml:space="preserve"> в </w:t>
      </w:r>
      <w:r w:rsidR="00F007BB">
        <w:rPr>
          <w:rFonts w:ascii="Arial" w:hAnsi="Arial" w:cs="Arial"/>
          <w:b/>
          <w:bCs/>
          <w:sz w:val="28"/>
          <w:szCs w:val="28"/>
        </w:rPr>
        <w:t xml:space="preserve">статью </w:t>
      </w:r>
      <w:r w:rsidR="000E17F3">
        <w:rPr>
          <w:rFonts w:ascii="Arial" w:hAnsi="Arial" w:cs="Arial"/>
          <w:b/>
          <w:bCs/>
          <w:sz w:val="28"/>
          <w:szCs w:val="28"/>
        </w:rPr>
        <w:t xml:space="preserve">8 Закона </w:t>
      </w:r>
      <w:r w:rsidR="000E17F3" w:rsidRPr="00C74DE1">
        <w:rPr>
          <w:rFonts w:ascii="Arial" w:hAnsi="Arial" w:cs="Arial"/>
          <w:b/>
          <w:bCs/>
          <w:sz w:val="28"/>
          <w:szCs w:val="28"/>
        </w:rPr>
        <w:t>Тюменской области</w:t>
      </w:r>
    </w:p>
    <w:p w:rsidR="000E17F3" w:rsidRDefault="000E17F3" w:rsidP="000E17F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4DE1">
        <w:rPr>
          <w:rFonts w:ascii="Arial" w:hAnsi="Arial" w:cs="Arial"/>
          <w:b/>
          <w:bCs/>
          <w:sz w:val="28"/>
          <w:szCs w:val="28"/>
        </w:rPr>
        <w:t xml:space="preserve"> «</w:t>
      </w:r>
      <w:r>
        <w:rPr>
          <w:rFonts w:ascii="Arial" w:hAnsi="Arial" w:cs="Arial"/>
          <w:b/>
          <w:sz w:val="28"/>
          <w:szCs w:val="28"/>
        </w:rPr>
        <w:t>Об ответственности за неисполнение Законов</w:t>
      </w:r>
    </w:p>
    <w:p w:rsidR="00E15BF8" w:rsidRPr="000E17F3" w:rsidRDefault="000E17F3" w:rsidP="000E17F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Тюменской области</w:t>
      </w:r>
      <w:r w:rsidRPr="00C74DE1">
        <w:rPr>
          <w:rFonts w:ascii="Arial" w:hAnsi="Arial" w:cs="Arial"/>
          <w:b/>
          <w:sz w:val="28"/>
          <w:szCs w:val="28"/>
        </w:rPr>
        <w:t>»</w:t>
      </w:r>
    </w:p>
    <w:p w:rsidR="00791C09" w:rsidRPr="00DA22FD" w:rsidRDefault="00791C09" w:rsidP="00E9620D"/>
    <w:p w:rsidR="00841CE8" w:rsidRPr="00664CAC" w:rsidRDefault="00D11ED1" w:rsidP="00FA430D">
      <w:pPr>
        <w:spacing w:line="360" w:lineRule="auto"/>
        <w:ind w:firstLine="708"/>
        <w:rPr>
          <w:rFonts w:ascii="Arial" w:hAnsi="Arial" w:cs="Arial"/>
          <w:b/>
        </w:rPr>
      </w:pPr>
      <w:r w:rsidRPr="00664CAC">
        <w:rPr>
          <w:rFonts w:ascii="Arial" w:hAnsi="Arial" w:cs="Arial"/>
          <w:b/>
        </w:rPr>
        <w:t>Статья 1</w:t>
      </w:r>
    </w:p>
    <w:p w:rsidR="008E2B01" w:rsidRDefault="006E7C09" w:rsidP="00FA430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Внести в </w:t>
      </w:r>
      <w:r w:rsidR="000E17F3">
        <w:rPr>
          <w:rFonts w:ascii="Arial" w:hAnsi="Arial" w:cs="Arial"/>
        </w:rPr>
        <w:t>часть 1 статьи</w:t>
      </w:r>
      <w:r w:rsidR="00F007BB">
        <w:rPr>
          <w:rFonts w:ascii="Arial" w:hAnsi="Arial" w:cs="Arial"/>
        </w:rPr>
        <w:t xml:space="preserve"> </w:t>
      </w:r>
      <w:r w:rsidR="000E17F3">
        <w:rPr>
          <w:rFonts w:ascii="Arial" w:hAnsi="Arial" w:cs="Arial"/>
        </w:rPr>
        <w:t>8</w:t>
      </w:r>
      <w:r w:rsidR="00F007BB">
        <w:rPr>
          <w:rFonts w:ascii="Arial" w:hAnsi="Arial" w:cs="Arial"/>
        </w:rPr>
        <w:t xml:space="preserve"> </w:t>
      </w:r>
      <w:r w:rsidR="00C74DE1">
        <w:rPr>
          <w:rFonts w:ascii="Arial" w:hAnsi="Arial" w:cs="Arial"/>
        </w:rPr>
        <w:t>Закон</w:t>
      </w:r>
      <w:r w:rsidR="00F007BB">
        <w:rPr>
          <w:rFonts w:ascii="Arial" w:hAnsi="Arial" w:cs="Arial"/>
        </w:rPr>
        <w:t>а</w:t>
      </w:r>
      <w:r w:rsidRPr="00664C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Тюменской области </w:t>
      </w:r>
      <w:r w:rsidRPr="00664CAC">
        <w:rPr>
          <w:rFonts w:ascii="Arial" w:hAnsi="Arial" w:cs="Arial"/>
        </w:rPr>
        <w:t xml:space="preserve">от </w:t>
      </w:r>
      <w:r w:rsidR="000E17F3">
        <w:rPr>
          <w:rFonts w:ascii="Arial" w:hAnsi="Arial" w:cs="Arial"/>
        </w:rPr>
        <w:t>08</w:t>
      </w:r>
      <w:r w:rsidR="000E17F3" w:rsidRPr="00664CAC">
        <w:rPr>
          <w:rFonts w:ascii="Arial" w:hAnsi="Arial" w:cs="Arial"/>
        </w:rPr>
        <w:t>.0</w:t>
      </w:r>
      <w:r w:rsidR="000E17F3">
        <w:rPr>
          <w:rFonts w:ascii="Arial" w:hAnsi="Arial" w:cs="Arial"/>
        </w:rPr>
        <w:t>7</w:t>
      </w:r>
      <w:r w:rsidR="000E17F3" w:rsidRPr="00664CAC">
        <w:rPr>
          <w:rFonts w:ascii="Arial" w:hAnsi="Arial" w:cs="Arial"/>
        </w:rPr>
        <w:t>.</w:t>
      </w:r>
      <w:r w:rsidR="000E17F3">
        <w:rPr>
          <w:rFonts w:ascii="Arial" w:hAnsi="Arial" w:cs="Arial"/>
        </w:rPr>
        <w:t>1999</w:t>
      </w:r>
      <w:r w:rsidR="000E17F3" w:rsidRPr="00664CAC">
        <w:rPr>
          <w:rFonts w:ascii="Arial" w:hAnsi="Arial" w:cs="Arial"/>
        </w:rPr>
        <w:t xml:space="preserve"> № </w:t>
      </w:r>
      <w:r w:rsidR="000E17F3">
        <w:rPr>
          <w:rFonts w:ascii="Arial" w:hAnsi="Arial" w:cs="Arial"/>
        </w:rPr>
        <w:t xml:space="preserve">121 </w:t>
      </w:r>
      <w:r w:rsidR="000E17F3" w:rsidRPr="001F2795">
        <w:rPr>
          <w:rFonts w:ascii="Arial" w:hAnsi="Arial" w:cs="Arial"/>
        </w:rPr>
        <w:t>«Об ответственности за неисполнение Законов</w:t>
      </w:r>
      <w:r w:rsidR="000E17F3">
        <w:rPr>
          <w:rFonts w:ascii="Arial" w:hAnsi="Arial" w:cs="Arial"/>
        </w:rPr>
        <w:t xml:space="preserve"> </w:t>
      </w:r>
      <w:r w:rsidR="000E17F3" w:rsidRPr="001F2795">
        <w:rPr>
          <w:rFonts w:ascii="Arial" w:hAnsi="Arial" w:cs="Arial"/>
        </w:rPr>
        <w:t xml:space="preserve">Тюменской области» («Тюменские известия», № </w:t>
      </w:r>
      <w:r w:rsidR="000E17F3">
        <w:rPr>
          <w:rFonts w:ascii="Arial" w:hAnsi="Arial" w:cs="Arial"/>
        </w:rPr>
        <w:t>118</w:t>
      </w:r>
      <w:r w:rsidR="000E17F3" w:rsidRPr="001F2795">
        <w:rPr>
          <w:rFonts w:ascii="Arial" w:hAnsi="Arial" w:cs="Arial"/>
        </w:rPr>
        <w:t>, 1</w:t>
      </w:r>
      <w:r w:rsidR="000E17F3">
        <w:rPr>
          <w:rFonts w:ascii="Arial" w:hAnsi="Arial" w:cs="Arial"/>
        </w:rPr>
        <w:t>5</w:t>
      </w:r>
      <w:r w:rsidR="000E17F3" w:rsidRPr="001F2795">
        <w:rPr>
          <w:rFonts w:ascii="Arial" w:hAnsi="Arial" w:cs="Arial"/>
        </w:rPr>
        <w:t>.0</w:t>
      </w:r>
      <w:r w:rsidR="000E17F3">
        <w:rPr>
          <w:rFonts w:ascii="Arial" w:hAnsi="Arial" w:cs="Arial"/>
        </w:rPr>
        <w:t>7</w:t>
      </w:r>
      <w:r w:rsidR="000E17F3" w:rsidRPr="001F2795">
        <w:rPr>
          <w:rFonts w:ascii="Arial" w:hAnsi="Arial" w:cs="Arial"/>
        </w:rPr>
        <w:t>.</w:t>
      </w:r>
      <w:r w:rsidR="000E17F3">
        <w:rPr>
          <w:rFonts w:ascii="Arial" w:hAnsi="Arial" w:cs="Arial"/>
        </w:rPr>
        <w:t>1999</w:t>
      </w:r>
      <w:r w:rsidR="000E17F3" w:rsidRPr="001F2795">
        <w:rPr>
          <w:rFonts w:ascii="Arial" w:hAnsi="Arial" w:cs="Arial"/>
        </w:rPr>
        <w:t>; «Парламентская газета «Тюменские</w:t>
      </w:r>
      <w:r w:rsidR="000E17F3">
        <w:rPr>
          <w:rFonts w:ascii="Arial" w:hAnsi="Arial" w:cs="Arial"/>
        </w:rPr>
        <w:t xml:space="preserve"> известия», № 232-233, 14.10.2005;</w:t>
      </w:r>
      <w:r w:rsidR="000E17F3" w:rsidRPr="001F2795">
        <w:rPr>
          <w:rFonts w:ascii="Arial" w:hAnsi="Arial" w:cs="Arial"/>
        </w:rPr>
        <w:t xml:space="preserve"> «Парламентская газета «Тюменские</w:t>
      </w:r>
      <w:r w:rsidR="000E17F3">
        <w:rPr>
          <w:rFonts w:ascii="Arial" w:hAnsi="Arial" w:cs="Arial"/>
        </w:rPr>
        <w:t xml:space="preserve"> известия», № 121, 07.07.2007) </w:t>
      </w:r>
      <w:r w:rsidR="00F007BB">
        <w:rPr>
          <w:rFonts w:ascii="Arial" w:hAnsi="Arial" w:cs="Arial"/>
        </w:rPr>
        <w:t>изменение</w:t>
      </w:r>
      <w:r w:rsidR="000E17F3">
        <w:rPr>
          <w:rFonts w:ascii="Arial" w:hAnsi="Arial" w:cs="Arial"/>
        </w:rPr>
        <w:t xml:space="preserve">, изложив </w:t>
      </w:r>
      <w:proofErr w:type="spellStart"/>
      <w:r w:rsidR="000E17F3">
        <w:rPr>
          <w:rFonts w:ascii="Arial" w:hAnsi="Arial" w:cs="Arial"/>
        </w:rPr>
        <w:t>ее</w:t>
      </w:r>
      <w:proofErr w:type="spellEnd"/>
      <w:r w:rsidR="000E17F3">
        <w:rPr>
          <w:rFonts w:ascii="Arial" w:hAnsi="Arial" w:cs="Arial"/>
        </w:rPr>
        <w:t xml:space="preserve"> в следующей редакции</w:t>
      </w:r>
      <w:r w:rsidR="00F007BB">
        <w:rPr>
          <w:rFonts w:ascii="Arial" w:hAnsi="Arial" w:cs="Arial"/>
        </w:rPr>
        <w:t>:</w:t>
      </w:r>
    </w:p>
    <w:p w:rsidR="006114BA" w:rsidRDefault="00F007BB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0E17F3">
        <w:rPr>
          <w:rFonts w:ascii="Arial" w:hAnsi="Arial" w:cs="Arial"/>
        </w:rPr>
        <w:t xml:space="preserve">1. Областная Дума осуществляет </w:t>
      </w:r>
      <w:proofErr w:type="gramStart"/>
      <w:r w:rsidR="000E17F3">
        <w:rPr>
          <w:rFonts w:ascii="Arial" w:hAnsi="Arial" w:cs="Arial"/>
        </w:rPr>
        <w:t>контроль за</w:t>
      </w:r>
      <w:proofErr w:type="gramEnd"/>
      <w:r w:rsidR="000E17F3">
        <w:rPr>
          <w:rFonts w:ascii="Arial" w:hAnsi="Arial" w:cs="Arial"/>
        </w:rPr>
        <w:t xml:space="preserve"> исполнением законов Тюменской области в следующих формах:</w:t>
      </w:r>
    </w:p>
    <w:p w:rsidR="00C34640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1) заслушивание ежегодных </w:t>
      </w:r>
      <w:proofErr w:type="spellStart"/>
      <w:r>
        <w:rPr>
          <w:rFonts w:ascii="Arial" w:hAnsi="Arial" w:cs="Arial"/>
        </w:rPr>
        <w:t>отчетов</w:t>
      </w:r>
      <w:proofErr w:type="spellEnd"/>
      <w:r>
        <w:rPr>
          <w:rFonts w:ascii="Arial" w:hAnsi="Arial" w:cs="Arial"/>
        </w:rPr>
        <w:t xml:space="preserve"> Губернатора Тюменской области о результатах деятельности Правительства Тюменской области на заседаниях областной Думы;</w:t>
      </w:r>
    </w:p>
    <w:p w:rsidR="00A0553C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>з</w:t>
      </w:r>
      <w:r w:rsidR="00A0553C">
        <w:rPr>
          <w:rFonts w:ascii="Arial" w:hAnsi="Arial" w:cs="Arial"/>
        </w:rPr>
        <w:t>аслушивание информаций на заседаниях областной Думы о ходе исполнения законов Тюменской области</w:t>
      </w:r>
      <w:r w:rsidR="00D037C2">
        <w:rPr>
          <w:rFonts w:ascii="Arial" w:hAnsi="Arial" w:cs="Arial"/>
        </w:rPr>
        <w:t>;</w:t>
      </w:r>
    </w:p>
    <w:p w:rsidR="00D037C2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>депутатский запрос;</w:t>
      </w:r>
    </w:p>
    <w:p w:rsidR="00C34640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 заслушивание информаций на заседаниях комитетов, постоянной комиссии областной Думы о ходе исполнения законов Тюменской области;</w:t>
      </w:r>
    </w:p>
    <w:p w:rsidR="00D037C2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>проведение парламентских слушаний, «круглых столов»;</w:t>
      </w:r>
    </w:p>
    <w:p w:rsidR="00D037C2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 xml:space="preserve">мониторинг </w:t>
      </w:r>
      <w:proofErr w:type="spellStart"/>
      <w:r w:rsidR="00D037C2">
        <w:rPr>
          <w:rFonts w:ascii="Arial" w:hAnsi="Arial" w:cs="Arial"/>
        </w:rPr>
        <w:t>правоприменения</w:t>
      </w:r>
      <w:proofErr w:type="spellEnd"/>
      <w:r w:rsidR="00D037C2">
        <w:rPr>
          <w:rFonts w:ascii="Arial" w:hAnsi="Arial" w:cs="Arial"/>
        </w:rPr>
        <w:t xml:space="preserve"> нормативных правовых актов, принятых областной Думой в соответствии с Положением, утверждаемым постановлением областной Думы;</w:t>
      </w:r>
    </w:p>
    <w:p w:rsidR="00D037C2" w:rsidRDefault="00C34640" w:rsidP="00FA430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A430D">
        <w:rPr>
          <w:rFonts w:ascii="Arial" w:hAnsi="Arial" w:cs="Arial"/>
        </w:rPr>
        <w:t xml:space="preserve">) </w:t>
      </w:r>
      <w:r w:rsidR="00D037C2">
        <w:rPr>
          <w:rFonts w:ascii="Arial" w:hAnsi="Arial" w:cs="Arial"/>
        </w:rPr>
        <w:t>организация независимых экспертиз нормативных правовых актов, принимаемых областной Думой, а также их проектов</w:t>
      </w:r>
      <w:proofErr w:type="gramStart"/>
      <w:r w:rsidR="00D037C2">
        <w:rPr>
          <w:rFonts w:ascii="Arial" w:hAnsi="Arial" w:cs="Arial"/>
        </w:rPr>
        <w:t>.».</w:t>
      </w:r>
      <w:proofErr w:type="gramEnd"/>
    </w:p>
    <w:p w:rsidR="00A11134" w:rsidRDefault="00A11134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FA2CE2" w:rsidRDefault="00FA430D" w:rsidP="00FA430D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ab/>
      </w:r>
      <w:r w:rsidR="008F261B" w:rsidRPr="00664CAC">
        <w:rPr>
          <w:rFonts w:ascii="Arial" w:hAnsi="Arial" w:cs="Arial"/>
          <w:b/>
        </w:rPr>
        <w:t>Статья 2</w:t>
      </w:r>
    </w:p>
    <w:p w:rsidR="00FA2CE2" w:rsidRPr="00664CAC" w:rsidRDefault="00A35740" w:rsidP="00FA430D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rFonts w:ascii="Arial" w:hAnsi="Arial" w:cs="Arial"/>
        </w:rPr>
      </w:pPr>
      <w:r w:rsidRPr="00664CAC">
        <w:rPr>
          <w:rFonts w:ascii="Arial" w:hAnsi="Arial" w:cs="Arial"/>
        </w:rPr>
        <w:t>Настоящий Закон вступает в силу со дня его официального опубликования.</w:t>
      </w:r>
    </w:p>
    <w:p w:rsidR="006F12D6" w:rsidRDefault="006F12D6" w:rsidP="00297347">
      <w:pPr>
        <w:rPr>
          <w:rFonts w:ascii="Arial" w:hAnsi="Arial" w:cs="Arial"/>
        </w:rPr>
      </w:pPr>
    </w:p>
    <w:p w:rsidR="00FA430D" w:rsidRPr="00664CAC" w:rsidRDefault="00FA430D" w:rsidP="00297347">
      <w:pPr>
        <w:rPr>
          <w:rFonts w:ascii="Arial" w:hAnsi="Arial" w:cs="Arial"/>
        </w:rPr>
      </w:pPr>
    </w:p>
    <w:p w:rsidR="00297347" w:rsidRPr="00664CAC" w:rsidRDefault="00FB3609" w:rsidP="00FA430D">
      <w:pPr>
        <w:spacing w:line="480" w:lineRule="auto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Губернатор </w:t>
      </w:r>
      <w:r w:rsidR="003C72FE" w:rsidRPr="00664CAC">
        <w:rPr>
          <w:rFonts w:ascii="Arial" w:hAnsi="Arial" w:cs="Arial"/>
        </w:rPr>
        <w:t xml:space="preserve">Тюменской </w:t>
      </w:r>
      <w:r w:rsidRPr="00664CAC">
        <w:rPr>
          <w:rFonts w:ascii="Arial" w:hAnsi="Arial" w:cs="Arial"/>
        </w:rPr>
        <w:t>области</w:t>
      </w:r>
      <w:r w:rsidR="00A956BD">
        <w:rPr>
          <w:rFonts w:ascii="Arial" w:hAnsi="Arial" w:cs="Arial"/>
        </w:rPr>
        <w:t xml:space="preserve">             </w:t>
      </w:r>
      <w:r w:rsidR="00297347" w:rsidRPr="00664CAC">
        <w:rPr>
          <w:rFonts w:ascii="Arial" w:hAnsi="Arial" w:cs="Arial"/>
        </w:rPr>
        <w:t xml:space="preserve">                                                В.В. Якушев </w:t>
      </w:r>
    </w:p>
    <w:p w:rsidR="00297347" w:rsidRPr="00664CAC" w:rsidRDefault="00763CCF" w:rsidP="00FA430D">
      <w:pPr>
        <w:spacing w:line="480" w:lineRule="auto"/>
        <w:rPr>
          <w:rFonts w:ascii="Arial" w:hAnsi="Arial" w:cs="Arial"/>
        </w:rPr>
      </w:pPr>
      <w:r w:rsidRPr="00664CAC">
        <w:rPr>
          <w:rFonts w:ascii="Arial" w:hAnsi="Arial" w:cs="Arial"/>
        </w:rPr>
        <w:t>«_</w:t>
      </w:r>
      <w:r w:rsidR="00FA430D">
        <w:rPr>
          <w:rFonts w:ascii="Arial" w:hAnsi="Arial" w:cs="Arial"/>
        </w:rPr>
        <w:t>__</w:t>
      </w:r>
      <w:r w:rsidRPr="00664CAC">
        <w:rPr>
          <w:rFonts w:ascii="Arial" w:hAnsi="Arial" w:cs="Arial"/>
        </w:rPr>
        <w:t>___»</w:t>
      </w:r>
      <w:r w:rsidR="003C72FE" w:rsidRPr="00664CAC">
        <w:rPr>
          <w:rFonts w:ascii="Arial" w:hAnsi="Arial" w:cs="Arial"/>
        </w:rPr>
        <w:t xml:space="preserve"> ____</w:t>
      </w:r>
      <w:r w:rsidR="00FA430D">
        <w:rPr>
          <w:rFonts w:ascii="Arial" w:hAnsi="Arial" w:cs="Arial"/>
        </w:rPr>
        <w:t>____</w:t>
      </w:r>
      <w:r w:rsidR="003C72FE" w:rsidRPr="00664CAC">
        <w:rPr>
          <w:rFonts w:ascii="Arial" w:hAnsi="Arial" w:cs="Arial"/>
        </w:rPr>
        <w:t>____ 201</w:t>
      </w:r>
      <w:r w:rsidR="00FA430D">
        <w:rPr>
          <w:rFonts w:ascii="Arial" w:hAnsi="Arial" w:cs="Arial"/>
        </w:rPr>
        <w:t>3 г.</w:t>
      </w:r>
    </w:p>
    <w:p w:rsidR="00E9620D" w:rsidRPr="00664CAC" w:rsidRDefault="003C72FE" w:rsidP="00FA430D">
      <w:pPr>
        <w:spacing w:line="480" w:lineRule="auto"/>
      </w:pPr>
      <w:r w:rsidRPr="00664CAC">
        <w:rPr>
          <w:rFonts w:ascii="Arial" w:hAnsi="Arial" w:cs="Arial"/>
        </w:rPr>
        <w:t>№ __</w:t>
      </w:r>
      <w:r w:rsidR="00FA430D">
        <w:rPr>
          <w:rFonts w:ascii="Arial" w:hAnsi="Arial" w:cs="Arial"/>
        </w:rPr>
        <w:t>__</w:t>
      </w:r>
      <w:r w:rsidRPr="00664CAC">
        <w:rPr>
          <w:rFonts w:ascii="Arial" w:hAnsi="Arial" w:cs="Arial"/>
        </w:rPr>
        <w:t>___</w:t>
      </w:r>
      <w:r w:rsidR="00763CCF" w:rsidRPr="00664CAC">
        <w:rPr>
          <w:rFonts w:ascii="Arial" w:hAnsi="Arial" w:cs="Arial"/>
        </w:rPr>
        <w:t xml:space="preserve"> </w:t>
      </w:r>
      <w:r w:rsidR="00FA430D">
        <w:rPr>
          <w:rFonts w:ascii="Arial" w:hAnsi="Arial" w:cs="Arial"/>
        </w:rPr>
        <w:t xml:space="preserve">                 </w:t>
      </w:r>
      <w:r w:rsidR="00763CCF" w:rsidRPr="00664CAC">
        <w:rPr>
          <w:rFonts w:ascii="Arial" w:hAnsi="Arial" w:cs="Arial"/>
        </w:rPr>
        <w:t>г. Тюмень</w:t>
      </w:r>
    </w:p>
    <w:sectPr w:rsidR="00E9620D" w:rsidRPr="00664CAC" w:rsidSect="00A956BD">
      <w:headerReference w:type="default" r:id="rId8"/>
      <w:pgSz w:w="11906" w:h="16838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D74" w:rsidRDefault="003F3D74" w:rsidP="00F55563">
      <w:r>
        <w:separator/>
      </w:r>
    </w:p>
  </w:endnote>
  <w:endnote w:type="continuationSeparator" w:id="0">
    <w:p w:rsidR="003F3D74" w:rsidRDefault="003F3D74" w:rsidP="00F5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D74" w:rsidRDefault="003F3D74" w:rsidP="00F55563">
      <w:r>
        <w:separator/>
      </w:r>
    </w:p>
  </w:footnote>
  <w:footnote w:type="continuationSeparator" w:id="0">
    <w:p w:rsidR="003F3D74" w:rsidRDefault="003F3D74" w:rsidP="00F55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563" w:rsidRDefault="00882E5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F5B30">
      <w:rPr>
        <w:noProof/>
      </w:rPr>
      <w:t>2</w:t>
    </w:r>
    <w:r>
      <w:rPr>
        <w:noProof/>
      </w:rPr>
      <w:fldChar w:fldCharType="end"/>
    </w:r>
  </w:p>
  <w:p w:rsidR="00F55563" w:rsidRDefault="00F555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F28A6"/>
    <w:multiLevelType w:val="hybridMultilevel"/>
    <w:tmpl w:val="9F483E52"/>
    <w:lvl w:ilvl="0" w:tplc="DDBC045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DDE05E9"/>
    <w:multiLevelType w:val="hybridMultilevel"/>
    <w:tmpl w:val="700E5E56"/>
    <w:lvl w:ilvl="0" w:tplc="6D9EC60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E8"/>
    <w:rsid w:val="0005090B"/>
    <w:rsid w:val="000567A9"/>
    <w:rsid w:val="0008771C"/>
    <w:rsid w:val="00094C1A"/>
    <w:rsid w:val="000B337E"/>
    <w:rsid w:val="000B47EB"/>
    <w:rsid w:val="000E17F3"/>
    <w:rsid w:val="000F6CC4"/>
    <w:rsid w:val="000F7CB6"/>
    <w:rsid w:val="00132413"/>
    <w:rsid w:val="00146BDC"/>
    <w:rsid w:val="0015158B"/>
    <w:rsid w:val="00155BC5"/>
    <w:rsid w:val="0016096C"/>
    <w:rsid w:val="00164893"/>
    <w:rsid w:val="001A17D6"/>
    <w:rsid w:val="001A3B72"/>
    <w:rsid w:val="001A7DFC"/>
    <w:rsid w:val="001C4891"/>
    <w:rsid w:val="001D0249"/>
    <w:rsid w:val="001D0753"/>
    <w:rsid w:val="001D26ED"/>
    <w:rsid w:val="001F391D"/>
    <w:rsid w:val="00232594"/>
    <w:rsid w:val="0023713E"/>
    <w:rsid w:val="00251204"/>
    <w:rsid w:val="002864D7"/>
    <w:rsid w:val="00297347"/>
    <w:rsid w:val="002A4B56"/>
    <w:rsid w:val="002B1346"/>
    <w:rsid w:val="002E6BDF"/>
    <w:rsid w:val="00312A5B"/>
    <w:rsid w:val="00320B44"/>
    <w:rsid w:val="00322DFA"/>
    <w:rsid w:val="003420B9"/>
    <w:rsid w:val="003516EF"/>
    <w:rsid w:val="003B0570"/>
    <w:rsid w:val="003C72FE"/>
    <w:rsid w:val="003E128A"/>
    <w:rsid w:val="003E3CC6"/>
    <w:rsid w:val="003F3D74"/>
    <w:rsid w:val="00404B59"/>
    <w:rsid w:val="00417825"/>
    <w:rsid w:val="00477669"/>
    <w:rsid w:val="00492164"/>
    <w:rsid w:val="004A73AF"/>
    <w:rsid w:val="004C65BA"/>
    <w:rsid w:val="004E63BF"/>
    <w:rsid w:val="004F7419"/>
    <w:rsid w:val="00503C31"/>
    <w:rsid w:val="005347E9"/>
    <w:rsid w:val="0056724E"/>
    <w:rsid w:val="0056754F"/>
    <w:rsid w:val="005719F2"/>
    <w:rsid w:val="005A110C"/>
    <w:rsid w:val="005B0D59"/>
    <w:rsid w:val="005C2126"/>
    <w:rsid w:val="005D0FCA"/>
    <w:rsid w:val="005D1507"/>
    <w:rsid w:val="005D3EA2"/>
    <w:rsid w:val="006114BA"/>
    <w:rsid w:val="006170E4"/>
    <w:rsid w:val="00653116"/>
    <w:rsid w:val="00660F8A"/>
    <w:rsid w:val="00664CAC"/>
    <w:rsid w:val="006749BD"/>
    <w:rsid w:val="006E7C09"/>
    <w:rsid w:val="006F12D6"/>
    <w:rsid w:val="00717330"/>
    <w:rsid w:val="00725473"/>
    <w:rsid w:val="00726491"/>
    <w:rsid w:val="00743017"/>
    <w:rsid w:val="00752F73"/>
    <w:rsid w:val="00757A80"/>
    <w:rsid w:val="00763CCF"/>
    <w:rsid w:val="007668FC"/>
    <w:rsid w:val="00774F1E"/>
    <w:rsid w:val="007808BE"/>
    <w:rsid w:val="00783387"/>
    <w:rsid w:val="00791C09"/>
    <w:rsid w:val="007A638A"/>
    <w:rsid w:val="007B3D55"/>
    <w:rsid w:val="007E19C4"/>
    <w:rsid w:val="007E23D3"/>
    <w:rsid w:val="007F2D6C"/>
    <w:rsid w:val="008000E8"/>
    <w:rsid w:val="00815610"/>
    <w:rsid w:val="00841CE8"/>
    <w:rsid w:val="00882E53"/>
    <w:rsid w:val="008832FA"/>
    <w:rsid w:val="008B32F3"/>
    <w:rsid w:val="008C094A"/>
    <w:rsid w:val="008E200D"/>
    <w:rsid w:val="008E2B01"/>
    <w:rsid w:val="008E7660"/>
    <w:rsid w:val="008F261B"/>
    <w:rsid w:val="009009F6"/>
    <w:rsid w:val="00905461"/>
    <w:rsid w:val="00905C11"/>
    <w:rsid w:val="0092386A"/>
    <w:rsid w:val="00943461"/>
    <w:rsid w:val="00954B8A"/>
    <w:rsid w:val="009904AC"/>
    <w:rsid w:val="009A1F4D"/>
    <w:rsid w:val="009B44A4"/>
    <w:rsid w:val="009C3657"/>
    <w:rsid w:val="009C6DD0"/>
    <w:rsid w:val="00A0553C"/>
    <w:rsid w:val="00A06517"/>
    <w:rsid w:val="00A11134"/>
    <w:rsid w:val="00A12EEE"/>
    <w:rsid w:val="00A24078"/>
    <w:rsid w:val="00A34783"/>
    <w:rsid w:val="00A35740"/>
    <w:rsid w:val="00A71090"/>
    <w:rsid w:val="00A76F31"/>
    <w:rsid w:val="00A85D40"/>
    <w:rsid w:val="00A956BD"/>
    <w:rsid w:val="00AB7829"/>
    <w:rsid w:val="00AD18A6"/>
    <w:rsid w:val="00AE4E39"/>
    <w:rsid w:val="00AF5B30"/>
    <w:rsid w:val="00B31863"/>
    <w:rsid w:val="00B3566E"/>
    <w:rsid w:val="00B454EA"/>
    <w:rsid w:val="00B46BC5"/>
    <w:rsid w:val="00B67D14"/>
    <w:rsid w:val="00B75335"/>
    <w:rsid w:val="00B779AC"/>
    <w:rsid w:val="00B8578F"/>
    <w:rsid w:val="00B9027A"/>
    <w:rsid w:val="00BC7A2D"/>
    <w:rsid w:val="00C165F3"/>
    <w:rsid w:val="00C239F6"/>
    <w:rsid w:val="00C27FAA"/>
    <w:rsid w:val="00C34640"/>
    <w:rsid w:val="00C556FD"/>
    <w:rsid w:val="00C6263E"/>
    <w:rsid w:val="00C74DE1"/>
    <w:rsid w:val="00CA00B0"/>
    <w:rsid w:val="00CC5A70"/>
    <w:rsid w:val="00CD2839"/>
    <w:rsid w:val="00CE0678"/>
    <w:rsid w:val="00D0013C"/>
    <w:rsid w:val="00D037C2"/>
    <w:rsid w:val="00D11ED1"/>
    <w:rsid w:val="00D17378"/>
    <w:rsid w:val="00D2732F"/>
    <w:rsid w:val="00D27D25"/>
    <w:rsid w:val="00D54DA2"/>
    <w:rsid w:val="00D62816"/>
    <w:rsid w:val="00D7718B"/>
    <w:rsid w:val="00D87851"/>
    <w:rsid w:val="00DA22FD"/>
    <w:rsid w:val="00DB4167"/>
    <w:rsid w:val="00DD1852"/>
    <w:rsid w:val="00DE4DFE"/>
    <w:rsid w:val="00E07252"/>
    <w:rsid w:val="00E15BF8"/>
    <w:rsid w:val="00E76A3E"/>
    <w:rsid w:val="00E9620D"/>
    <w:rsid w:val="00EA2DB4"/>
    <w:rsid w:val="00EB7E6D"/>
    <w:rsid w:val="00EC2B18"/>
    <w:rsid w:val="00F007BB"/>
    <w:rsid w:val="00F0292A"/>
    <w:rsid w:val="00F510C2"/>
    <w:rsid w:val="00F55563"/>
    <w:rsid w:val="00F9212E"/>
    <w:rsid w:val="00FA2CE2"/>
    <w:rsid w:val="00FA430D"/>
    <w:rsid w:val="00FB198C"/>
    <w:rsid w:val="00FB3609"/>
    <w:rsid w:val="00FB3926"/>
    <w:rsid w:val="00FC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55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5563"/>
    <w:rPr>
      <w:sz w:val="24"/>
      <w:szCs w:val="24"/>
    </w:rPr>
  </w:style>
  <w:style w:type="paragraph" w:styleId="a6">
    <w:name w:val="footer"/>
    <w:basedOn w:val="a"/>
    <w:link w:val="a7"/>
    <w:rsid w:val="00F55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5556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55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5563"/>
    <w:rPr>
      <w:sz w:val="24"/>
      <w:szCs w:val="24"/>
    </w:rPr>
  </w:style>
  <w:style w:type="paragraph" w:styleId="a6">
    <w:name w:val="footer"/>
    <w:basedOn w:val="a"/>
    <w:link w:val="a7"/>
    <w:rsid w:val="00F55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555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вносится</vt:lpstr>
    </vt:vector>
  </TitlesOfParts>
  <Company>*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вносится</dc:title>
  <dc:creator>budishevaIN</dc:creator>
  <cp:lastModifiedBy>Будишева И. Н.</cp:lastModifiedBy>
  <cp:revision>5</cp:revision>
  <cp:lastPrinted>2013-04-02T04:47:00Z</cp:lastPrinted>
  <dcterms:created xsi:type="dcterms:W3CDTF">2013-04-01T09:30:00Z</dcterms:created>
  <dcterms:modified xsi:type="dcterms:W3CDTF">2013-04-02T04:47:00Z</dcterms:modified>
</cp:coreProperties>
</file>