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66" w:rsidRPr="004438BD" w:rsidRDefault="00891C66" w:rsidP="00891C66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>Пояснительная записка</w:t>
      </w:r>
    </w:p>
    <w:p w:rsidR="00891C66" w:rsidRPr="004438BD" w:rsidRDefault="00891C66" w:rsidP="00891C66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 xml:space="preserve">к проекту </w:t>
      </w:r>
      <w:r w:rsidR="00CB3A60">
        <w:rPr>
          <w:rFonts w:ascii="Arial" w:hAnsi="Arial" w:cs="Arial"/>
          <w:b/>
        </w:rPr>
        <w:t>з</w:t>
      </w:r>
      <w:r w:rsidRPr="004438BD">
        <w:rPr>
          <w:rFonts w:ascii="Arial" w:hAnsi="Arial" w:cs="Arial"/>
          <w:b/>
        </w:rPr>
        <w:t>акона Тюменской области</w:t>
      </w:r>
    </w:p>
    <w:p w:rsidR="00C71468" w:rsidRPr="00C71468" w:rsidRDefault="00C71468" w:rsidP="00AC2D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1468">
        <w:rPr>
          <w:rFonts w:ascii="Arial" w:hAnsi="Arial" w:cs="Arial"/>
          <w:b/>
        </w:rPr>
        <w:t xml:space="preserve">«О внесении изменения в </w:t>
      </w:r>
      <w:hyperlink r:id="rId7" w:history="1">
        <w:r w:rsidRPr="00C71468">
          <w:rPr>
            <w:rFonts w:ascii="Arial" w:hAnsi="Arial" w:cs="Arial"/>
            <w:b/>
          </w:rPr>
          <w:t>статью 6</w:t>
        </w:r>
      </w:hyperlink>
      <w:r w:rsidRPr="00C71468">
        <w:rPr>
          <w:rFonts w:ascii="Arial" w:hAnsi="Arial" w:cs="Arial"/>
          <w:b/>
        </w:rPr>
        <w:t xml:space="preserve"> Закона Тюменской области </w:t>
      </w:r>
    </w:p>
    <w:p w:rsidR="00C71468" w:rsidRPr="00C71468" w:rsidRDefault="00C71468" w:rsidP="00AC2D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1468">
        <w:rPr>
          <w:rFonts w:ascii="Arial" w:hAnsi="Arial" w:cs="Arial"/>
          <w:b/>
        </w:rPr>
        <w:t xml:space="preserve">«Об обороте земель сельскохозяйственного назначения </w:t>
      </w:r>
    </w:p>
    <w:p w:rsidR="00891C66" w:rsidRPr="00C71468" w:rsidRDefault="00C71468" w:rsidP="00AC2D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1468">
        <w:rPr>
          <w:rFonts w:ascii="Arial" w:hAnsi="Arial" w:cs="Arial"/>
          <w:b/>
        </w:rPr>
        <w:t xml:space="preserve">и </w:t>
      </w:r>
      <w:proofErr w:type="gramStart"/>
      <w:r w:rsidRPr="00C71468">
        <w:rPr>
          <w:rFonts w:ascii="Arial" w:hAnsi="Arial" w:cs="Arial"/>
          <w:b/>
        </w:rPr>
        <w:t>планировании</w:t>
      </w:r>
      <w:proofErr w:type="gramEnd"/>
      <w:r w:rsidRPr="00C71468">
        <w:rPr>
          <w:rFonts w:ascii="Arial" w:hAnsi="Arial" w:cs="Arial"/>
          <w:b/>
        </w:rPr>
        <w:t xml:space="preserve"> их использования»</w:t>
      </w:r>
    </w:p>
    <w:p w:rsidR="00C71468" w:rsidRPr="0040257E" w:rsidRDefault="00C71468" w:rsidP="00AC2D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71468" w:rsidRPr="0040257E" w:rsidRDefault="00C71468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Законопроект разработан с целью приведения Закона Тюменской области </w:t>
      </w:r>
      <w:r w:rsidR="001A420B" w:rsidRPr="0040257E">
        <w:rPr>
          <w:rFonts w:ascii="Arial" w:hAnsi="Arial" w:cs="Arial"/>
        </w:rPr>
        <w:t xml:space="preserve">от 03.11.2003 № 170  </w:t>
      </w:r>
      <w:r w:rsidRPr="0040257E">
        <w:rPr>
          <w:rFonts w:ascii="Arial" w:hAnsi="Arial" w:cs="Arial"/>
        </w:rPr>
        <w:t xml:space="preserve">«Об обороте земель сельскохозяйственного назначения и планирования их использования» в соответствие с Федеральным законом </w:t>
      </w:r>
      <w:r w:rsidR="001A420B" w:rsidRPr="0040257E">
        <w:rPr>
          <w:rFonts w:ascii="Arial" w:hAnsi="Arial" w:cs="Arial"/>
        </w:rPr>
        <w:t xml:space="preserve">от 24.07.2002 № 101-ФЗ  </w:t>
      </w:r>
      <w:r w:rsidRPr="0040257E">
        <w:rPr>
          <w:rFonts w:ascii="Arial" w:hAnsi="Arial" w:cs="Arial"/>
        </w:rPr>
        <w:t xml:space="preserve">«Об обороте земель сельскохозяйственного назначения». </w:t>
      </w:r>
    </w:p>
    <w:p w:rsidR="00C71468" w:rsidRPr="0040257E" w:rsidRDefault="00C71468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Изменения, внесенные Федеральным </w:t>
      </w:r>
      <w:hyperlink r:id="rId8" w:history="1">
        <w:r w:rsidRPr="0040257E">
          <w:rPr>
            <w:rFonts w:ascii="Arial" w:hAnsi="Arial" w:cs="Arial"/>
          </w:rPr>
          <w:t>законом</w:t>
        </w:r>
      </w:hyperlink>
      <w:r w:rsidRPr="0040257E">
        <w:rPr>
          <w:rFonts w:ascii="Arial" w:hAnsi="Arial" w:cs="Arial"/>
        </w:rPr>
        <w:t xml:space="preserve"> от 02.12.2013 </w:t>
      </w:r>
      <w:r w:rsidR="007C52E7">
        <w:rPr>
          <w:rFonts w:ascii="Arial" w:hAnsi="Arial" w:cs="Arial"/>
        </w:rPr>
        <w:t>№</w:t>
      </w:r>
      <w:r w:rsidRPr="0040257E">
        <w:rPr>
          <w:rFonts w:ascii="Arial" w:hAnsi="Arial" w:cs="Arial"/>
        </w:rPr>
        <w:t xml:space="preserve"> 327-ФЗ в Федеральны</w:t>
      </w:r>
      <w:r w:rsidR="001A420B" w:rsidRPr="0040257E">
        <w:rPr>
          <w:rFonts w:ascii="Arial" w:hAnsi="Arial" w:cs="Arial"/>
        </w:rPr>
        <w:t>й</w:t>
      </w:r>
      <w:r w:rsidRPr="0040257E">
        <w:rPr>
          <w:rFonts w:ascii="Arial" w:hAnsi="Arial" w:cs="Arial"/>
        </w:rPr>
        <w:t xml:space="preserve"> закон «Об обороте земель сельскохозяйственного назначения» вступили в силу 14.12.2013.</w:t>
      </w:r>
    </w:p>
    <w:p w:rsidR="00C71468" w:rsidRPr="0040257E" w:rsidRDefault="001A420B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Изменения в федеральное законодательство были </w:t>
      </w:r>
      <w:r w:rsidR="00C71468" w:rsidRPr="0040257E">
        <w:rPr>
          <w:rFonts w:ascii="Arial" w:hAnsi="Arial" w:cs="Arial"/>
        </w:rPr>
        <w:t>разработан</w:t>
      </w:r>
      <w:r w:rsidRPr="0040257E">
        <w:rPr>
          <w:rFonts w:ascii="Arial" w:hAnsi="Arial" w:cs="Arial"/>
        </w:rPr>
        <w:t>ы</w:t>
      </w:r>
      <w:r w:rsidR="00C71468" w:rsidRPr="0040257E">
        <w:rPr>
          <w:rFonts w:ascii="Arial" w:hAnsi="Arial" w:cs="Arial"/>
        </w:rPr>
        <w:t xml:space="preserve"> в соответствии с пунктом 3 Перечня поручений Председателя Правительства Российской Федерации В.В.</w:t>
      </w:r>
      <w:r w:rsidRPr="0040257E">
        <w:rPr>
          <w:rFonts w:ascii="Arial" w:hAnsi="Arial" w:cs="Arial"/>
        </w:rPr>
        <w:t xml:space="preserve"> </w:t>
      </w:r>
      <w:r w:rsidR="00C71468" w:rsidRPr="0040257E">
        <w:rPr>
          <w:rFonts w:ascii="Arial" w:hAnsi="Arial" w:cs="Arial"/>
        </w:rPr>
        <w:t xml:space="preserve">Путина от 18 августа </w:t>
      </w:r>
      <w:smartTag w:uri="urn:schemas-microsoft-com:office:smarttags" w:element="metricconverter">
        <w:smartTagPr>
          <w:attr w:name="ProductID" w:val="2011 г"/>
        </w:smartTagPr>
        <w:r w:rsidR="00C71468" w:rsidRPr="0040257E">
          <w:rPr>
            <w:rFonts w:ascii="Arial" w:hAnsi="Arial" w:cs="Arial"/>
          </w:rPr>
          <w:t>2011 г</w:t>
        </w:r>
      </w:smartTag>
      <w:r w:rsidR="00C71468" w:rsidRPr="0040257E">
        <w:rPr>
          <w:rFonts w:ascii="Arial" w:hAnsi="Arial" w:cs="Arial"/>
        </w:rPr>
        <w:t>. № ВП-П9-5865, направленных на создание правового механизма управления землей, обеспечивающего защиту интересов сельскохозяйственных товаропроизводителей при совершении сделок с землями сельскохозяйственного назначения.</w:t>
      </w:r>
    </w:p>
    <w:p w:rsidR="00C71468" w:rsidRPr="0040257E" w:rsidRDefault="00572671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П</w:t>
      </w:r>
      <w:r w:rsidR="00C71468" w:rsidRPr="0040257E">
        <w:rPr>
          <w:rFonts w:ascii="Arial" w:hAnsi="Arial" w:cs="Arial"/>
        </w:rPr>
        <w:t xml:space="preserve">унктом 3 статьи 9 Федерального закона № 101-ФЗ </w:t>
      </w:r>
      <w:r w:rsidRPr="0040257E">
        <w:rPr>
          <w:rFonts w:ascii="Arial" w:hAnsi="Arial" w:cs="Arial"/>
        </w:rPr>
        <w:t>до указанных изменений было установлено</w:t>
      </w:r>
      <w:r w:rsidR="00C71468" w:rsidRPr="0040257E">
        <w:rPr>
          <w:rFonts w:ascii="Arial" w:hAnsi="Arial" w:cs="Arial"/>
        </w:rPr>
        <w:t>, что договор аренды земельного участка из земель сельскохозяйственного назначения может быть заключен на срок, не превышающий сорок девять лет.</w:t>
      </w:r>
    </w:p>
    <w:p w:rsidR="00C71468" w:rsidRPr="0040257E" w:rsidRDefault="00C71468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При этом минимальный срок аренды земельных участков из земель сельскохозяйственного назначения </w:t>
      </w:r>
      <w:r w:rsidR="00572671" w:rsidRPr="0040257E">
        <w:rPr>
          <w:rFonts w:ascii="Arial" w:hAnsi="Arial" w:cs="Arial"/>
        </w:rPr>
        <w:t>в отношении сельскохозяйственных угодий, передаваемых в аренду, мог</w:t>
      </w:r>
      <w:r w:rsidRPr="0040257E">
        <w:rPr>
          <w:rFonts w:ascii="Arial" w:hAnsi="Arial" w:cs="Arial"/>
        </w:rPr>
        <w:t xml:space="preserve"> быть установлен законами субъектов Российской Федерации.</w:t>
      </w:r>
    </w:p>
    <w:p w:rsidR="00572671" w:rsidRPr="0040257E" w:rsidRDefault="00572671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В Тюменской области согласно части третьей статьи 6 указанного областного закона минимальный срок аренды земельного участка сельскохозяйственных угодий, передаваемых в аренду, в зависимости от разрешенного использования, составляет:</w:t>
      </w:r>
    </w:p>
    <w:p w:rsidR="00572671" w:rsidRPr="0040257E" w:rsidRDefault="00572671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для сенокошения - 5 месяцев;</w:t>
      </w:r>
    </w:p>
    <w:p w:rsidR="00572671" w:rsidRPr="0040257E" w:rsidRDefault="00572671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для использования под пастбище - 6 месяцев;</w:t>
      </w:r>
    </w:p>
    <w:p w:rsidR="00572671" w:rsidRPr="0040257E" w:rsidRDefault="00572671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для выращивания однолетних сельскохозяйственных культур - 11 месяцев;</w:t>
      </w:r>
    </w:p>
    <w:p w:rsidR="00572671" w:rsidRPr="0040257E" w:rsidRDefault="00572671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для выращивания многолетних сельскохозяйственных культур - 3 года;</w:t>
      </w:r>
    </w:p>
    <w:p w:rsidR="00572671" w:rsidRPr="0040257E" w:rsidRDefault="00572671" w:rsidP="0056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для иного использования в соответствии с Земельным </w:t>
      </w:r>
      <w:hyperlink r:id="rId9" w:history="1">
        <w:r w:rsidRPr="0040257E">
          <w:rPr>
            <w:rFonts w:ascii="Arial" w:hAnsi="Arial" w:cs="Arial"/>
          </w:rPr>
          <w:t>кодексом</w:t>
        </w:r>
      </w:hyperlink>
      <w:r w:rsidRPr="0040257E">
        <w:rPr>
          <w:rFonts w:ascii="Arial" w:hAnsi="Arial" w:cs="Arial"/>
        </w:rPr>
        <w:t xml:space="preserve"> Российской Федерации - 6 месяцев.</w:t>
      </w:r>
    </w:p>
    <w:p w:rsidR="00C71468" w:rsidRPr="0040257E" w:rsidRDefault="00572671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В</w:t>
      </w:r>
      <w:r w:rsidR="00C71468" w:rsidRPr="0040257E">
        <w:rPr>
          <w:rFonts w:ascii="Arial" w:hAnsi="Arial" w:cs="Arial"/>
        </w:rPr>
        <w:t xml:space="preserve"> соответствии с действующим законодательством договоры аренды, заключенные на срок менее одного года, не подлежат обязательной государственной регистрации.</w:t>
      </w:r>
    </w:p>
    <w:p w:rsidR="00C71468" w:rsidRPr="0040257E" w:rsidRDefault="003E6DD9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>По мнению Правительства Российской Федерации, п</w:t>
      </w:r>
      <w:r w:rsidR="00C71468" w:rsidRPr="0040257E">
        <w:rPr>
          <w:rFonts w:ascii="Arial" w:hAnsi="Arial" w:cs="Arial"/>
        </w:rPr>
        <w:t xml:space="preserve">оскольку надзор за соблюдением требований земельного законодательства юридическими лицами и индивидуальными предпринимателями осуществляется раз в три года, </w:t>
      </w:r>
      <w:r w:rsidR="007C52E7">
        <w:rPr>
          <w:rFonts w:ascii="Arial" w:hAnsi="Arial" w:cs="Arial"/>
        </w:rPr>
        <w:t xml:space="preserve">         то </w:t>
      </w:r>
      <w:r w:rsidR="00C71468" w:rsidRPr="0040257E">
        <w:rPr>
          <w:rFonts w:ascii="Arial" w:hAnsi="Arial" w:cs="Arial"/>
        </w:rPr>
        <w:t xml:space="preserve">выявление и пресечение правонарушений, </w:t>
      </w:r>
      <w:proofErr w:type="gramStart"/>
      <w:r w:rsidR="00C71468" w:rsidRPr="0040257E">
        <w:rPr>
          <w:rFonts w:ascii="Arial" w:hAnsi="Arial" w:cs="Arial"/>
        </w:rPr>
        <w:t>связанных</w:t>
      </w:r>
      <w:proofErr w:type="gramEnd"/>
      <w:r w:rsidR="00C71468" w:rsidRPr="0040257E">
        <w:rPr>
          <w:rFonts w:ascii="Arial" w:hAnsi="Arial" w:cs="Arial"/>
        </w:rPr>
        <w:t xml:space="preserve"> в том числе с самовольным снятием, перемещением или уничтожением плодородного слоя почвы, порчей земель в результате нарушения правил обращения с пестицидами и </w:t>
      </w:r>
      <w:proofErr w:type="spellStart"/>
      <w:r w:rsidR="00C71468" w:rsidRPr="0040257E">
        <w:rPr>
          <w:rFonts w:ascii="Arial" w:hAnsi="Arial" w:cs="Arial"/>
        </w:rPr>
        <w:t>агрохимикатами</w:t>
      </w:r>
      <w:proofErr w:type="spellEnd"/>
      <w:r w:rsidR="00C71468" w:rsidRPr="0040257E">
        <w:rPr>
          <w:rFonts w:ascii="Arial" w:hAnsi="Arial" w:cs="Arial"/>
        </w:rPr>
        <w:t xml:space="preserve"> или иными опасными для здоровья людей и окружающей среды веществами, а также захламлением и загрязнением </w:t>
      </w:r>
      <w:r w:rsidR="00C71468" w:rsidRPr="0040257E">
        <w:rPr>
          <w:rFonts w:ascii="Arial" w:hAnsi="Arial" w:cs="Arial"/>
        </w:rPr>
        <w:lastRenderedPageBreak/>
        <w:t>отходами производства и потребления земельных участков, переданных в аренду на срок менее одного года, практически невозможно.</w:t>
      </w:r>
    </w:p>
    <w:p w:rsidR="00C71468" w:rsidRPr="0040257E" w:rsidRDefault="00C71468" w:rsidP="00564AB7">
      <w:pPr>
        <w:ind w:firstLine="709"/>
        <w:jc w:val="both"/>
        <w:rPr>
          <w:rFonts w:ascii="Arial" w:hAnsi="Arial" w:cs="Arial"/>
        </w:rPr>
      </w:pPr>
      <w:proofErr w:type="gramStart"/>
      <w:r w:rsidRPr="0040257E">
        <w:rPr>
          <w:rFonts w:ascii="Arial" w:hAnsi="Arial" w:cs="Arial"/>
        </w:rPr>
        <w:t>Вместе с тем</w:t>
      </w:r>
      <w:r w:rsidR="00204953">
        <w:rPr>
          <w:rFonts w:ascii="Arial" w:hAnsi="Arial" w:cs="Arial"/>
        </w:rPr>
        <w:t>, по мнению Правительства Российской Федерации,</w:t>
      </w:r>
      <w:r w:rsidRPr="0040257E">
        <w:rPr>
          <w:rFonts w:ascii="Arial" w:hAnsi="Arial" w:cs="Arial"/>
        </w:rPr>
        <w:t xml:space="preserve"> установление трехлетнего минимального срока договора аренды для сельскохозяйственных угодий, используемых для сенокошения и выпаса сельскохозяйственных животных, может стать барьером для </w:t>
      </w:r>
      <w:r w:rsidR="00F0493D">
        <w:rPr>
          <w:rFonts w:ascii="Arial" w:hAnsi="Arial" w:cs="Arial"/>
        </w:rPr>
        <w:t xml:space="preserve">нецелевого </w:t>
      </w:r>
      <w:r w:rsidRPr="0040257E">
        <w:rPr>
          <w:rFonts w:ascii="Arial" w:hAnsi="Arial" w:cs="Arial"/>
        </w:rPr>
        <w:t xml:space="preserve">использования таких сельскохозяйственных угодий, поскольку в силу природно-климатических факторов осуществление указанных видов деятельности возможно только в короткий временной период (как правило, от трех до шести месяцев). </w:t>
      </w:r>
      <w:proofErr w:type="gramEnd"/>
    </w:p>
    <w:p w:rsidR="00F0493D" w:rsidRDefault="00C71468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В этой связи </w:t>
      </w:r>
      <w:r w:rsidR="003E6DD9" w:rsidRPr="0040257E">
        <w:rPr>
          <w:rFonts w:ascii="Arial" w:hAnsi="Arial" w:cs="Arial"/>
        </w:rPr>
        <w:t>федеральный законодатель</w:t>
      </w:r>
      <w:r w:rsidRPr="0040257E">
        <w:rPr>
          <w:rFonts w:ascii="Arial" w:hAnsi="Arial" w:cs="Arial"/>
        </w:rPr>
        <w:t xml:space="preserve"> установи</w:t>
      </w:r>
      <w:r w:rsidR="003E6DD9" w:rsidRPr="0040257E">
        <w:rPr>
          <w:rFonts w:ascii="Arial" w:hAnsi="Arial" w:cs="Arial"/>
        </w:rPr>
        <w:t>л</w:t>
      </w:r>
      <w:r w:rsidR="0036784C" w:rsidRPr="0040257E">
        <w:rPr>
          <w:rFonts w:ascii="Arial" w:hAnsi="Arial" w:cs="Arial"/>
        </w:rPr>
        <w:t>, что с 14.12.2013</w:t>
      </w:r>
      <w:r w:rsidRPr="0040257E">
        <w:rPr>
          <w:rFonts w:ascii="Arial" w:hAnsi="Arial" w:cs="Arial"/>
        </w:rPr>
        <w:t xml:space="preserve"> минимальный срок договора аренды земельного участка из земель сельскохозяйственного назначения, </w:t>
      </w:r>
      <w:r w:rsidR="0036784C" w:rsidRPr="0040257E">
        <w:rPr>
          <w:rFonts w:ascii="Arial" w:hAnsi="Arial" w:cs="Arial"/>
        </w:rPr>
        <w:t xml:space="preserve"> </w:t>
      </w:r>
      <w:r w:rsidRPr="0040257E">
        <w:rPr>
          <w:rFonts w:ascii="Arial" w:hAnsi="Arial" w:cs="Arial"/>
        </w:rPr>
        <w:t xml:space="preserve">не может составлять менее трех лет, за исключением случаев, установленных Федеральным законом № 101-ФЗ. </w:t>
      </w:r>
      <w:r w:rsidR="0036784C" w:rsidRPr="0040257E">
        <w:rPr>
          <w:rFonts w:ascii="Arial" w:hAnsi="Arial" w:cs="Arial"/>
        </w:rPr>
        <w:t xml:space="preserve"> </w:t>
      </w:r>
    </w:p>
    <w:p w:rsidR="00C71468" w:rsidRDefault="0036784C" w:rsidP="00564AB7">
      <w:pPr>
        <w:ind w:firstLine="709"/>
        <w:jc w:val="both"/>
        <w:rPr>
          <w:rFonts w:ascii="Arial" w:hAnsi="Arial" w:cs="Arial"/>
        </w:rPr>
      </w:pPr>
      <w:r w:rsidRPr="0040257E">
        <w:rPr>
          <w:rFonts w:ascii="Arial" w:hAnsi="Arial" w:cs="Arial"/>
        </w:rPr>
        <w:t xml:space="preserve">Таким исключением является другая </w:t>
      </w:r>
      <w:r w:rsidR="00F0493D">
        <w:rPr>
          <w:rFonts w:ascii="Arial" w:hAnsi="Arial" w:cs="Arial"/>
        </w:rPr>
        <w:t xml:space="preserve">новелла Федерального закона </w:t>
      </w:r>
      <w:r w:rsidR="007C52E7">
        <w:rPr>
          <w:rFonts w:ascii="Arial" w:hAnsi="Arial" w:cs="Arial"/>
        </w:rPr>
        <w:t xml:space="preserve">        </w:t>
      </w:r>
      <w:r w:rsidR="00F0493D">
        <w:rPr>
          <w:rFonts w:ascii="Arial" w:hAnsi="Arial" w:cs="Arial"/>
        </w:rPr>
        <w:t>№ 101-ФЗ</w:t>
      </w:r>
      <w:r w:rsidRPr="0040257E">
        <w:rPr>
          <w:rFonts w:ascii="Arial" w:hAnsi="Arial" w:cs="Arial"/>
        </w:rPr>
        <w:t xml:space="preserve">, согласно которой </w:t>
      </w:r>
      <w:r w:rsidR="00C71468" w:rsidRPr="0040257E">
        <w:rPr>
          <w:rFonts w:ascii="Arial" w:hAnsi="Arial" w:cs="Arial"/>
        </w:rPr>
        <w:t>для сенокошения и выпаса сельскохозяйственных животных договор аренды заключается на срок до трех лет.</w:t>
      </w:r>
    </w:p>
    <w:p w:rsidR="00F0493D" w:rsidRDefault="008E6583" w:rsidP="00564A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Указанные нормы Федерального закона № 101-ФЗ являются императивными нормами прямого действия, поэтому не нуждаются в дублировании в областном законе.</w:t>
      </w:r>
    </w:p>
    <w:p w:rsidR="008E6583" w:rsidRDefault="008E6583" w:rsidP="00564A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указанным основаниям часть </w:t>
      </w:r>
      <w:r w:rsidR="003545FC" w:rsidRPr="0040257E">
        <w:rPr>
          <w:rFonts w:ascii="Arial" w:hAnsi="Arial" w:cs="Arial"/>
        </w:rPr>
        <w:t>треть</w:t>
      </w:r>
      <w:r w:rsidR="003545FC">
        <w:rPr>
          <w:rFonts w:ascii="Arial" w:hAnsi="Arial" w:cs="Arial"/>
        </w:rPr>
        <w:t>ю</w:t>
      </w:r>
      <w:r w:rsidR="003545FC" w:rsidRPr="0040257E">
        <w:rPr>
          <w:rFonts w:ascii="Arial" w:hAnsi="Arial" w:cs="Arial"/>
        </w:rPr>
        <w:t xml:space="preserve"> статьи 6 указанного</w:t>
      </w:r>
      <w:r w:rsidR="003545FC">
        <w:rPr>
          <w:rFonts w:ascii="Arial" w:hAnsi="Arial" w:cs="Arial"/>
        </w:rPr>
        <w:t xml:space="preserve"> областного закона, в которой установлены минимальные сроки аренды сельхозугодий, предлагается признать утратившей силу.</w:t>
      </w:r>
    </w:p>
    <w:p w:rsidR="003545FC" w:rsidRPr="0040257E" w:rsidRDefault="003545FC" w:rsidP="003545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Спрогнозировать социальные последствия законопроекта не представляется возможным из-за отсутствия статистических данных, т</w:t>
      </w:r>
      <w:r w:rsidR="00F27DE4">
        <w:rPr>
          <w:rFonts w:ascii="Arial" w:hAnsi="Arial" w:cs="Arial"/>
        </w:rPr>
        <w:t xml:space="preserve">ак </w:t>
      </w:r>
      <w:r>
        <w:rPr>
          <w:rFonts w:ascii="Arial" w:hAnsi="Arial" w:cs="Arial"/>
        </w:rPr>
        <w:t>к</w:t>
      </w:r>
      <w:r w:rsidR="00F27DE4">
        <w:rPr>
          <w:rFonts w:ascii="Arial" w:hAnsi="Arial" w:cs="Arial"/>
        </w:rPr>
        <w:t xml:space="preserve">ак </w:t>
      </w:r>
      <w:r>
        <w:rPr>
          <w:rFonts w:ascii="Arial" w:hAnsi="Arial" w:cs="Arial"/>
        </w:rPr>
        <w:t xml:space="preserve"> до сих пор договор</w:t>
      </w:r>
      <w:r w:rsidR="00F27DE4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аренды сельскохозяйственных угодий</w:t>
      </w:r>
      <w:r w:rsidR="00F27DE4">
        <w:rPr>
          <w:rFonts w:ascii="Arial" w:hAnsi="Arial" w:cs="Arial"/>
        </w:rPr>
        <w:t xml:space="preserve"> для сенокошения и выпаса скота</w:t>
      </w:r>
      <w:r>
        <w:rPr>
          <w:rFonts w:ascii="Arial" w:hAnsi="Arial" w:cs="Arial"/>
        </w:rPr>
        <w:t>, заключенные  на срок до одного года не регистрировались.</w:t>
      </w:r>
    </w:p>
    <w:p w:rsidR="003545FC" w:rsidRDefault="003545FC" w:rsidP="00564A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Представляется, что законопроект усложнит оформление прав добросовестным сельхозтоваропроизводителям на арендуемые угодья, т.к. они будут вынуждены осуществлять государственную регистрацию таких договоров, но упростит задачу уполномоченным органам (</w:t>
      </w:r>
      <w:proofErr w:type="spellStart"/>
      <w:r>
        <w:rPr>
          <w:rFonts w:ascii="Arial" w:hAnsi="Arial" w:cs="Arial"/>
        </w:rPr>
        <w:t>Россельхознадзор</w:t>
      </w:r>
      <w:proofErr w:type="spellEnd"/>
      <w:r>
        <w:rPr>
          <w:rFonts w:ascii="Arial" w:hAnsi="Arial" w:cs="Arial"/>
        </w:rPr>
        <w:t>, органы местного самоуправления) по выявлению нарушителей земельного законодательства.</w:t>
      </w:r>
    </w:p>
    <w:p w:rsidR="003A14CA" w:rsidRDefault="003A14CA" w:rsidP="00564A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федеральным законом в течение трех месяцев.</w:t>
      </w:r>
    </w:p>
    <w:p w:rsidR="00C71468" w:rsidRPr="0040257E" w:rsidRDefault="00C71468" w:rsidP="00CB3A60">
      <w:pPr>
        <w:jc w:val="center"/>
        <w:rPr>
          <w:rFonts w:ascii="Arial" w:hAnsi="Arial" w:cs="Arial"/>
        </w:rPr>
      </w:pPr>
    </w:p>
    <w:p w:rsidR="00C71468" w:rsidRPr="00C71468" w:rsidRDefault="00C71468" w:rsidP="00CB3A60">
      <w:pPr>
        <w:jc w:val="center"/>
        <w:rPr>
          <w:rFonts w:ascii="Arial" w:hAnsi="Arial" w:cs="Arial"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71468" w:rsidRDefault="00C71468" w:rsidP="00CB3A60">
      <w:pPr>
        <w:jc w:val="center"/>
        <w:rPr>
          <w:rFonts w:ascii="Arial" w:hAnsi="Arial" w:cs="Arial"/>
          <w:b/>
        </w:rPr>
      </w:pPr>
    </w:p>
    <w:p w:rsidR="00CB3A60" w:rsidRPr="004438BD" w:rsidRDefault="00CB3A60" w:rsidP="00CB3A60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lastRenderedPageBreak/>
        <w:t xml:space="preserve">Справка о состоянии законодательства </w:t>
      </w:r>
    </w:p>
    <w:p w:rsidR="00CB3A60" w:rsidRPr="004438BD" w:rsidRDefault="00CB3A60" w:rsidP="00CB3A60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>в данной сфере правового регулирования</w:t>
      </w:r>
    </w:p>
    <w:p w:rsidR="00CB3A60" w:rsidRPr="004438BD" w:rsidRDefault="00CB3A60" w:rsidP="00CB3A60">
      <w:pPr>
        <w:jc w:val="center"/>
        <w:rPr>
          <w:rFonts w:ascii="Arial" w:hAnsi="Arial" w:cs="Arial"/>
          <w:b/>
        </w:rPr>
      </w:pPr>
    </w:p>
    <w:p w:rsidR="00A35136" w:rsidRPr="0086222F" w:rsidRDefault="00A35136" w:rsidP="001A27B5">
      <w:pPr>
        <w:ind w:firstLine="709"/>
        <w:jc w:val="both"/>
        <w:rPr>
          <w:rFonts w:ascii="Arial" w:hAnsi="Arial" w:cs="Arial"/>
        </w:rPr>
      </w:pPr>
      <w:r w:rsidRPr="0086222F">
        <w:rPr>
          <w:rFonts w:ascii="Arial" w:hAnsi="Arial" w:cs="Arial"/>
        </w:rPr>
        <w:t>1. Конституция Российской Федерации.</w:t>
      </w:r>
    </w:p>
    <w:p w:rsidR="00A35136" w:rsidRDefault="00A35136" w:rsidP="001A27B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6222F">
        <w:rPr>
          <w:rFonts w:ascii="Arial" w:hAnsi="Arial" w:cs="Arial"/>
        </w:rPr>
        <w:t xml:space="preserve"> </w:t>
      </w:r>
      <w:r w:rsidR="00ED31DC">
        <w:rPr>
          <w:rFonts w:ascii="Arial" w:hAnsi="Arial" w:cs="Arial"/>
        </w:rPr>
        <w:t>Земельный кодекс Российской Федерации.</w:t>
      </w:r>
    </w:p>
    <w:p w:rsidR="001A27B5" w:rsidRPr="0040257E" w:rsidRDefault="001A27B5" w:rsidP="001A27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0257E">
        <w:rPr>
          <w:rFonts w:ascii="Arial" w:hAnsi="Arial" w:cs="Arial"/>
        </w:rPr>
        <w:t>Федеральны</w:t>
      </w:r>
      <w:r>
        <w:rPr>
          <w:rFonts w:ascii="Arial" w:hAnsi="Arial" w:cs="Arial"/>
        </w:rPr>
        <w:t>й закон</w:t>
      </w:r>
      <w:r w:rsidRPr="0040257E">
        <w:rPr>
          <w:rFonts w:ascii="Arial" w:hAnsi="Arial" w:cs="Arial"/>
        </w:rPr>
        <w:t xml:space="preserve"> от 24.07.2002 № 101-ФЗ </w:t>
      </w:r>
      <w:r>
        <w:rPr>
          <w:rFonts w:ascii="Arial" w:hAnsi="Arial" w:cs="Arial"/>
        </w:rPr>
        <w:t xml:space="preserve">(ред. от 02.12.2013) </w:t>
      </w:r>
      <w:r w:rsidRPr="0040257E">
        <w:rPr>
          <w:rFonts w:ascii="Arial" w:hAnsi="Arial" w:cs="Arial"/>
        </w:rPr>
        <w:t xml:space="preserve"> «Об обороте земель сельскохозяйственного назначения». </w:t>
      </w:r>
    </w:p>
    <w:p w:rsidR="001A27B5" w:rsidRDefault="001A27B5" w:rsidP="001A27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D31DC">
        <w:rPr>
          <w:rFonts w:ascii="Arial" w:hAnsi="Arial" w:cs="Arial"/>
        </w:rPr>
        <w:t xml:space="preserve">. </w:t>
      </w:r>
      <w:r w:rsidRPr="0040257E">
        <w:rPr>
          <w:rFonts w:ascii="Arial" w:hAnsi="Arial" w:cs="Arial"/>
        </w:rPr>
        <w:t xml:space="preserve">Закон Тюменской области от 03.11.2003 № 170 </w:t>
      </w:r>
      <w:r>
        <w:rPr>
          <w:rFonts w:ascii="Arial" w:hAnsi="Arial" w:cs="Arial"/>
        </w:rPr>
        <w:t>(ред. от 05.04.2012)</w:t>
      </w:r>
      <w:r w:rsidRPr="0040257E">
        <w:rPr>
          <w:rFonts w:ascii="Arial" w:hAnsi="Arial" w:cs="Arial"/>
        </w:rPr>
        <w:t xml:space="preserve"> «Об обороте земель сельскохозяйственного назначения и планирования их использования»</w:t>
      </w:r>
      <w:r>
        <w:rPr>
          <w:rFonts w:ascii="Arial" w:hAnsi="Arial" w:cs="Arial"/>
        </w:rPr>
        <w:t>.</w:t>
      </w:r>
      <w:r w:rsidRPr="0040257E">
        <w:rPr>
          <w:rFonts w:ascii="Arial" w:hAnsi="Arial" w:cs="Arial"/>
        </w:rPr>
        <w:t xml:space="preserve"> </w:t>
      </w:r>
    </w:p>
    <w:p w:rsidR="001A27B5" w:rsidRDefault="001A27B5" w:rsidP="001A27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D31DC" w:rsidRDefault="00ED31DC" w:rsidP="001A27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D31DC" w:rsidRPr="00C0032D" w:rsidRDefault="00ED31DC" w:rsidP="00ED31DC">
      <w:pPr>
        <w:ind w:firstLine="720"/>
        <w:jc w:val="both"/>
        <w:rPr>
          <w:rFonts w:ascii="Arial" w:hAnsi="Arial" w:cs="Arial"/>
        </w:rPr>
      </w:pPr>
    </w:p>
    <w:p w:rsidR="00E565B3" w:rsidRPr="004438BD" w:rsidRDefault="00E565B3" w:rsidP="00E565B3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>Перечень законов,</w:t>
      </w:r>
    </w:p>
    <w:p w:rsidR="00E565B3" w:rsidRPr="004438BD" w:rsidRDefault="00E565B3" w:rsidP="00E565B3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 xml:space="preserve">подлежащих признанию </w:t>
      </w:r>
      <w:proofErr w:type="gramStart"/>
      <w:r w:rsidRPr="004438BD">
        <w:rPr>
          <w:rFonts w:ascii="Arial" w:hAnsi="Arial" w:cs="Arial"/>
          <w:b/>
        </w:rPr>
        <w:t>утратившими</w:t>
      </w:r>
      <w:proofErr w:type="gramEnd"/>
      <w:r w:rsidRPr="004438BD">
        <w:rPr>
          <w:rFonts w:ascii="Arial" w:hAnsi="Arial" w:cs="Arial"/>
          <w:b/>
        </w:rPr>
        <w:t xml:space="preserve"> силу, приостановлению, изменению, дополнению или принятию в связи с принятием</w:t>
      </w:r>
    </w:p>
    <w:p w:rsidR="00D43B60" w:rsidRPr="00C71468" w:rsidRDefault="00E565B3" w:rsidP="00D43B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 xml:space="preserve">Закона Тюменской области </w:t>
      </w:r>
      <w:r w:rsidR="00D43B60" w:rsidRPr="00C71468">
        <w:rPr>
          <w:rFonts w:ascii="Arial" w:hAnsi="Arial" w:cs="Arial"/>
          <w:b/>
        </w:rPr>
        <w:t xml:space="preserve">«О внесении изменения в </w:t>
      </w:r>
      <w:hyperlink r:id="rId10" w:history="1">
        <w:r w:rsidR="00D43B60" w:rsidRPr="00C71468">
          <w:rPr>
            <w:rFonts w:ascii="Arial" w:hAnsi="Arial" w:cs="Arial"/>
            <w:b/>
          </w:rPr>
          <w:t>статью 6</w:t>
        </w:r>
      </w:hyperlink>
      <w:r w:rsidR="00D43B60" w:rsidRPr="00C71468">
        <w:rPr>
          <w:rFonts w:ascii="Arial" w:hAnsi="Arial" w:cs="Arial"/>
          <w:b/>
        </w:rPr>
        <w:t xml:space="preserve"> Закона Тюменской области «Об обороте земель сельскохозяйственного назначения и планировании их использования»</w:t>
      </w:r>
    </w:p>
    <w:p w:rsidR="00ED31DC" w:rsidRPr="00AC2DD9" w:rsidRDefault="00ED31DC" w:rsidP="00ED31DC">
      <w:pPr>
        <w:jc w:val="center"/>
        <w:rPr>
          <w:rFonts w:ascii="Arial" w:hAnsi="Arial" w:cs="Arial"/>
          <w:b/>
        </w:rPr>
      </w:pPr>
    </w:p>
    <w:p w:rsidR="00E565B3" w:rsidRPr="00E565B3" w:rsidRDefault="00E565B3" w:rsidP="00D43B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65B3">
        <w:rPr>
          <w:rFonts w:ascii="Arial" w:hAnsi="Arial" w:cs="Arial"/>
        </w:rPr>
        <w:t xml:space="preserve">Принятие Закона Тюменской области </w:t>
      </w:r>
      <w:r w:rsidR="00D43B60" w:rsidRPr="00D43B60">
        <w:rPr>
          <w:rFonts w:ascii="Arial" w:hAnsi="Arial" w:cs="Arial"/>
        </w:rPr>
        <w:t xml:space="preserve">«О внесении изменения в </w:t>
      </w:r>
      <w:hyperlink r:id="rId11" w:history="1">
        <w:r w:rsidR="00D43B60" w:rsidRPr="00D43B60">
          <w:rPr>
            <w:rFonts w:ascii="Arial" w:hAnsi="Arial" w:cs="Arial"/>
          </w:rPr>
          <w:t>статью 6</w:t>
        </w:r>
      </w:hyperlink>
      <w:r w:rsidR="00D43B60" w:rsidRPr="00D43B60">
        <w:rPr>
          <w:rFonts w:ascii="Arial" w:hAnsi="Arial" w:cs="Arial"/>
        </w:rPr>
        <w:t xml:space="preserve"> Закона Тюменской области «Об обороте земель сельскохозяйственного назначения и планировании их использования»</w:t>
      </w:r>
      <w:r w:rsidR="00D43B60">
        <w:rPr>
          <w:rFonts w:ascii="Arial" w:hAnsi="Arial" w:cs="Arial"/>
        </w:rPr>
        <w:t xml:space="preserve"> </w:t>
      </w:r>
      <w:r w:rsidRPr="00E565B3">
        <w:rPr>
          <w:rFonts w:ascii="Arial" w:hAnsi="Arial" w:cs="Arial"/>
        </w:rPr>
        <w:t>не потребует принятия иных законов Тюменской области.</w:t>
      </w:r>
    </w:p>
    <w:p w:rsidR="00E565B3" w:rsidRPr="004438BD" w:rsidRDefault="00E565B3" w:rsidP="00E565B3">
      <w:pPr>
        <w:ind w:firstLine="720"/>
        <w:jc w:val="both"/>
        <w:rPr>
          <w:rFonts w:ascii="Arial" w:hAnsi="Arial" w:cs="Arial"/>
        </w:rPr>
      </w:pPr>
    </w:p>
    <w:p w:rsidR="00F7465A" w:rsidRDefault="00F7465A" w:rsidP="00E565B3">
      <w:pPr>
        <w:jc w:val="center"/>
        <w:rPr>
          <w:rFonts w:ascii="Arial" w:hAnsi="Arial" w:cs="Arial"/>
          <w:b/>
        </w:rPr>
      </w:pPr>
    </w:p>
    <w:p w:rsidR="001A27B5" w:rsidRDefault="001A27B5" w:rsidP="00E565B3">
      <w:pPr>
        <w:jc w:val="center"/>
        <w:rPr>
          <w:rFonts w:ascii="Arial" w:hAnsi="Arial" w:cs="Arial"/>
          <w:b/>
        </w:rPr>
      </w:pPr>
    </w:p>
    <w:p w:rsidR="00E565B3" w:rsidRPr="004438BD" w:rsidRDefault="00E565B3" w:rsidP="00E565B3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 xml:space="preserve">Предложения о разработке нормативных правовых актов, </w:t>
      </w:r>
    </w:p>
    <w:p w:rsidR="00D43B60" w:rsidRPr="00C71468" w:rsidRDefault="00E565B3" w:rsidP="00D43B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4438BD">
        <w:rPr>
          <w:rFonts w:ascii="Arial" w:hAnsi="Arial" w:cs="Arial"/>
          <w:b/>
        </w:rPr>
        <w:t>принятие</w:t>
      </w:r>
      <w:proofErr w:type="gramEnd"/>
      <w:r w:rsidRPr="004438BD">
        <w:rPr>
          <w:rFonts w:ascii="Arial" w:hAnsi="Arial" w:cs="Arial"/>
          <w:b/>
        </w:rPr>
        <w:t xml:space="preserve"> которых необходимо для реализации Закона Тюменской области </w:t>
      </w:r>
      <w:r w:rsidR="00D43B60" w:rsidRPr="00C71468">
        <w:rPr>
          <w:rFonts w:ascii="Arial" w:hAnsi="Arial" w:cs="Arial"/>
          <w:b/>
        </w:rPr>
        <w:t xml:space="preserve">«О внесении изменения в </w:t>
      </w:r>
      <w:hyperlink r:id="rId12" w:history="1">
        <w:r w:rsidR="00D43B60" w:rsidRPr="00C71468">
          <w:rPr>
            <w:rFonts w:ascii="Arial" w:hAnsi="Arial" w:cs="Arial"/>
            <w:b/>
          </w:rPr>
          <w:t>статью 6</w:t>
        </w:r>
      </w:hyperlink>
      <w:r w:rsidR="00D43B60" w:rsidRPr="00C71468">
        <w:rPr>
          <w:rFonts w:ascii="Arial" w:hAnsi="Arial" w:cs="Arial"/>
          <w:b/>
        </w:rPr>
        <w:t xml:space="preserve"> Закона Тюменской области </w:t>
      </w:r>
    </w:p>
    <w:p w:rsidR="00D43B60" w:rsidRPr="00C71468" w:rsidRDefault="00D43B60" w:rsidP="00D43B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1468">
        <w:rPr>
          <w:rFonts w:ascii="Arial" w:hAnsi="Arial" w:cs="Arial"/>
          <w:b/>
        </w:rPr>
        <w:t xml:space="preserve">«Об обороте земель сельскохозяйственного назначения </w:t>
      </w:r>
    </w:p>
    <w:p w:rsidR="00D43B60" w:rsidRPr="00C71468" w:rsidRDefault="00D43B60" w:rsidP="00D43B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71468">
        <w:rPr>
          <w:rFonts w:ascii="Arial" w:hAnsi="Arial" w:cs="Arial"/>
          <w:b/>
        </w:rPr>
        <w:t xml:space="preserve">и </w:t>
      </w:r>
      <w:proofErr w:type="gramStart"/>
      <w:r w:rsidRPr="00C71468">
        <w:rPr>
          <w:rFonts w:ascii="Arial" w:hAnsi="Arial" w:cs="Arial"/>
          <w:b/>
        </w:rPr>
        <w:t>планировании</w:t>
      </w:r>
      <w:proofErr w:type="gramEnd"/>
      <w:r w:rsidRPr="00C71468">
        <w:rPr>
          <w:rFonts w:ascii="Arial" w:hAnsi="Arial" w:cs="Arial"/>
          <w:b/>
        </w:rPr>
        <w:t xml:space="preserve"> их использования»</w:t>
      </w:r>
    </w:p>
    <w:p w:rsidR="00E565B3" w:rsidRDefault="00E565B3" w:rsidP="00ED31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D31DC" w:rsidRDefault="00D43B60" w:rsidP="00ED3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</w:t>
      </w:r>
      <w:r w:rsidR="00ED31DC" w:rsidRPr="00E565B3">
        <w:rPr>
          <w:rFonts w:ascii="Arial" w:hAnsi="Arial" w:cs="Arial"/>
        </w:rPr>
        <w:t xml:space="preserve"> Закона Тюменской области </w:t>
      </w:r>
      <w:r w:rsidRPr="00D43B60">
        <w:rPr>
          <w:rFonts w:ascii="Arial" w:hAnsi="Arial" w:cs="Arial"/>
        </w:rPr>
        <w:t xml:space="preserve">«О внесении изменения в </w:t>
      </w:r>
      <w:hyperlink r:id="rId13" w:history="1">
        <w:r w:rsidRPr="00D43B60">
          <w:rPr>
            <w:rFonts w:ascii="Arial" w:hAnsi="Arial" w:cs="Arial"/>
          </w:rPr>
          <w:t>статью 6</w:t>
        </w:r>
      </w:hyperlink>
      <w:r w:rsidRPr="00D43B60">
        <w:rPr>
          <w:rFonts w:ascii="Arial" w:hAnsi="Arial" w:cs="Arial"/>
        </w:rPr>
        <w:t xml:space="preserve"> Закона Тюменской области «Об обороте земель сельскохозяйственного назначения и планировании их использования»</w:t>
      </w:r>
      <w:r>
        <w:rPr>
          <w:rFonts w:ascii="Arial" w:hAnsi="Arial" w:cs="Arial"/>
        </w:rPr>
        <w:t xml:space="preserve"> не</w:t>
      </w:r>
      <w:r w:rsidR="00ED31DC">
        <w:rPr>
          <w:rFonts w:ascii="Arial" w:hAnsi="Arial" w:cs="Arial"/>
        </w:rPr>
        <w:t xml:space="preserve"> </w:t>
      </w:r>
      <w:r w:rsidR="00ED31DC" w:rsidRPr="00E565B3">
        <w:rPr>
          <w:rFonts w:ascii="Arial" w:hAnsi="Arial" w:cs="Arial"/>
        </w:rPr>
        <w:t>потребует</w:t>
      </w:r>
      <w:r w:rsidR="00ED31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принятия других нормативных правовых актов.</w:t>
      </w:r>
    </w:p>
    <w:p w:rsidR="00E565B3" w:rsidRPr="004438BD" w:rsidRDefault="00E565B3" w:rsidP="00E565B3">
      <w:pPr>
        <w:ind w:firstLine="720"/>
        <w:jc w:val="both"/>
        <w:rPr>
          <w:rFonts w:ascii="Arial" w:hAnsi="Arial" w:cs="Arial"/>
          <w:b/>
        </w:rPr>
      </w:pPr>
    </w:p>
    <w:p w:rsidR="007C41C0" w:rsidRDefault="007C41C0" w:rsidP="00A35136">
      <w:pPr>
        <w:shd w:val="clear" w:color="auto" w:fill="FFFFFF"/>
        <w:ind w:firstLine="725"/>
        <w:jc w:val="center"/>
        <w:rPr>
          <w:rFonts w:ascii="Arial" w:hAnsi="Arial" w:cs="Arial"/>
          <w:b/>
          <w:color w:val="000000"/>
          <w:spacing w:val="-7"/>
        </w:rPr>
      </w:pPr>
    </w:p>
    <w:p w:rsidR="001A27B5" w:rsidRDefault="001A27B5" w:rsidP="00A35136">
      <w:pPr>
        <w:shd w:val="clear" w:color="auto" w:fill="FFFFFF"/>
        <w:ind w:firstLine="725"/>
        <w:jc w:val="center"/>
        <w:rPr>
          <w:rFonts w:ascii="Arial" w:hAnsi="Arial" w:cs="Arial"/>
          <w:b/>
          <w:color w:val="000000"/>
          <w:spacing w:val="-7"/>
        </w:rPr>
      </w:pPr>
    </w:p>
    <w:p w:rsidR="00CB3A60" w:rsidRPr="004438BD" w:rsidRDefault="00CB3A60" w:rsidP="007C41C0">
      <w:pPr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>Финансово-экономическое обоснование</w:t>
      </w:r>
    </w:p>
    <w:p w:rsidR="00D43B60" w:rsidRPr="00C71468" w:rsidRDefault="00CB3A60" w:rsidP="00D43B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38BD">
        <w:rPr>
          <w:rFonts w:ascii="Arial" w:hAnsi="Arial" w:cs="Arial"/>
          <w:b/>
        </w:rPr>
        <w:t>проект</w:t>
      </w:r>
      <w:r w:rsidR="007C41C0">
        <w:rPr>
          <w:rFonts w:ascii="Arial" w:hAnsi="Arial" w:cs="Arial"/>
          <w:b/>
        </w:rPr>
        <w:t>а</w:t>
      </w:r>
      <w:r w:rsidRPr="004438BD">
        <w:rPr>
          <w:rFonts w:ascii="Arial" w:hAnsi="Arial" w:cs="Arial"/>
          <w:b/>
        </w:rPr>
        <w:t xml:space="preserve"> закона Тюменской области </w:t>
      </w:r>
      <w:r w:rsidR="00D43B60" w:rsidRPr="00C71468">
        <w:rPr>
          <w:rFonts w:ascii="Arial" w:hAnsi="Arial" w:cs="Arial"/>
          <w:b/>
        </w:rPr>
        <w:t xml:space="preserve">«О внесении изменения в </w:t>
      </w:r>
      <w:hyperlink r:id="rId14" w:history="1">
        <w:r w:rsidR="00D43B60" w:rsidRPr="00C71468">
          <w:rPr>
            <w:rFonts w:ascii="Arial" w:hAnsi="Arial" w:cs="Arial"/>
            <w:b/>
          </w:rPr>
          <w:t>статью 6</w:t>
        </w:r>
      </w:hyperlink>
      <w:r w:rsidR="00D43B60" w:rsidRPr="00C71468">
        <w:rPr>
          <w:rFonts w:ascii="Arial" w:hAnsi="Arial" w:cs="Arial"/>
          <w:b/>
        </w:rPr>
        <w:t xml:space="preserve"> Закона Тюменской области «Об обороте земель сельскохозяйственного назначения и планировании их использования»</w:t>
      </w:r>
    </w:p>
    <w:p w:rsidR="00F7465A" w:rsidRDefault="00F7465A" w:rsidP="00F7465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B3A60" w:rsidRPr="00E565B3" w:rsidRDefault="00F7465A" w:rsidP="00E565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565B3">
        <w:rPr>
          <w:rFonts w:ascii="Arial" w:hAnsi="Arial" w:cs="Arial"/>
        </w:rPr>
        <w:t xml:space="preserve">Принятие Закона Тюменской области </w:t>
      </w:r>
      <w:r w:rsidR="00D43B60" w:rsidRPr="00D43B60">
        <w:rPr>
          <w:rFonts w:ascii="Arial" w:hAnsi="Arial" w:cs="Arial"/>
        </w:rPr>
        <w:t xml:space="preserve">«О внесении изменения в </w:t>
      </w:r>
      <w:hyperlink r:id="rId15" w:history="1">
        <w:r w:rsidR="00D43B60" w:rsidRPr="00D43B60">
          <w:rPr>
            <w:rFonts w:ascii="Arial" w:hAnsi="Arial" w:cs="Arial"/>
          </w:rPr>
          <w:t>статью 6</w:t>
        </w:r>
      </w:hyperlink>
      <w:r w:rsidR="00D43B60" w:rsidRPr="00D43B60">
        <w:rPr>
          <w:rFonts w:ascii="Arial" w:hAnsi="Arial" w:cs="Arial"/>
        </w:rPr>
        <w:t xml:space="preserve"> Закона Тюменской области «Об обороте земель сельскохозяйственного назначения и планировании их использования»</w:t>
      </w:r>
      <w:r w:rsidR="00D43B60">
        <w:rPr>
          <w:rFonts w:ascii="Arial" w:hAnsi="Arial" w:cs="Arial"/>
        </w:rPr>
        <w:t xml:space="preserve"> </w:t>
      </w:r>
      <w:r w:rsidR="00CB3A60" w:rsidRPr="00E565B3">
        <w:rPr>
          <w:rFonts w:ascii="Arial" w:hAnsi="Arial" w:cs="Arial"/>
        </w:rPr>
        <w:t xml:space="preserve">не </w:t>
      </w:r>
      <w:r w:rsidR="00E565B3" w:rsidRPr="00E565B3">
        <w:rPr>
          <w:rFonts w:ascii="Arial" w:hAnsi="Arial" w:cs="Arial"/>
        </w:rPr>
        <w:t>потребует затрат</w:t>
      </w:r>
      <w:r w:rsidR="00CB3A60" w:rsidRPr="00E565B3">
        <w:rPr>
          <w:rFonts w:ascii="Arial" w:hAnsi="Arial" w:cs="Arial"/>
        </w:rPr>
        <w:t xml:space="preserve">, </w:t>
      </w:r>
      <w:r w:rsidR="00E565B3" w:rsidRPr="00E565B3">
        <w:rPr>
          <w:rFonts w:ascii="Arial" w:hAnsi="Arial" w:cs="Arial"/>
        </w:rPr>
        <w:t>покрываемых за счет областного бюджета.</w:t>
      </w:r>
    </w:p>
    <w:p w:rsidR="008C103A" w:rsidRPr="00F745BA" w:rsidRDefault="008C103A" w:rsidP="00CB3A60">
      <w:pPr>
        <w:autoSpaceDE w:val="0"/>
        <w:autoSpaceDN w:val="0"/>
        <w:adjustRightInd w:val="0"/>
        <w:ind w:firstLine="720"/>
        <w:jc w:val="both"/>
        <w:outlineLvl w:val="0"/>
      </w:pPr>
    </w:p>
    <w:sectPr w:rsidR="008C103A" w:rsidRPr="00F745BA" w:rsidSect="00E04CB1">
      <w:headerReference w:type="even" r:id="rId16"/>
      <w:headerReference w:type="default" r:id="rId17"/>
      <w:footerReference w:type="first" r:id="rId18"/>
      <w:pgSz w:w="11906" w:h="16838" w:code="9"/>
      <w:pgMar w:top="907" w:right="1134" w:bottom="851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31" w:rsidRDefault="00492B31">
      <w:r>
        <w:separator/>
      </w:r>
    </w:p>
  </w:endnote>
  <w:endnote w:type="continuationSeparator" w:id="0">
    <w:p w:rsidR="00492B31" w:rsidRDefault="00492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B2" w:rsidRPr="00A73F72" w:rsidRDefault="00AD47B2" w:rsidP="00891C66">
    <w:pPr>
      <w:pStyle w:val="a4"/>
      <w:rPr>
        <w:rFonts w:ascii="Arial" w:hAnsi="Arial" w:cs="Arial"/>
        <w:color w:val="FFFFFF"/>
        <w:sz w:val="16"/>
        <w:szCs w:val="16"/>
      </w:rPr>
    </w:pPr>
    <w:r w:rsidRPr="00A73F72">
      <w:rPr>
        <w:rFonts w:ascii="Arial" w:hAnsi="Arial" w:cs="Arial"/>
        <w:color w:val="FFFFFF"/>
        <w:sz w:val="16"/>
        <w:szCs w:val="16"/>
      </w:rPr>
      <w:t>Збанацкий Олег Владимирович</w:t>
    </w:r>
  </w:p>
  <w:p w:rsidR="00AD47B2" w:rsidRPr="00A73F72" w:rsidRDefault="00AD47B2" w:rsidP="00891C66">
    <w:pPr>
      <w:pStyle w:val="a4"/>
      <w:rPr>
        <w:rFonts w:ascii="Arial" w:hAnsi="Arial" w:cs="Arial"/>
        <w:color w:val="FFFFFF"/>
        <w:sz w:val="16"/>
        <w:szCs w:val="16"/>
      </w:rPr>
    </w:pPr>
    <w:r w:rsidRPr="00A73F72">
      <w:rPr>
        <w:rFonts w:ascii="Arial" w:hAnsi="Arial" w:cs="Arial"/>
        <w:color w:val="FFFFFF"/>
        <w:sz w:val="16"/>
        <w:szCs w:val="16"/>
      </w:rPr>
      <w:t>465482</w:t>
    </w:r>
  </w:p>
  <w:p w:rsidR="00AD47B2" w:rsidRDefault="00AD47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31" w:rsidRDefault="00492B31">
      <w:r>
        <w:separator/>
      </w:r>
    </w:p>
  </w:footnote>
  <w:footnote w:type="continuationSeparator" w:id="0">
    <w:p w:rsidR="00492B31" w:rsidRDefault="00492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B2" w:rsidRDefault="00D263D1" w:rsidP="00891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4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7B2" w:rsidRDefault="00AD4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B2" w:rsidRPr="00F17B2A" w:rsidRDefault="00D263D1" w:rsidP="00891C66">
    <w:pPr>
      <w:pStyle w:val="a3"/>
      <w:framePr w:wrap="around" w:vAnchor="text" w:hAnchor="margin" w:xAlign="center" w:y="1"/>
      <w:rPr>
        <w:rStyle w:val="a5"/>
        <w:rFonts w:ascii="Arial" w:hAnsi="Arial" w:cs="Arial"/>
      </w:rPr>
    </w:pPr>
    <w:r w:rsidRPr="00F17B2A">
      <w:rPr>
        <w:rStyle w:val="a5"/>
        <w:rFonts w:ascii="Arial" w:hAnsi="Arial" w:cs="Arial"/>
      </w:rPr>
      <w:fldChar w:fldCharType="begin"/>
    </w:r>
    <w:r w:rsidR="00AD47B2" w:rsidRPr="00F17B2A">
      <w:rPr>
        <w:rStyle w:val="a5"/>
        <w:rFonts w:ascii="Arial" w:hAnsi="Arial" w:cs="Arial"/>
      </w:rPr>
      <w:instrText xml:space="preserve">PAGE  </w:instrText>
    </w:r>
    <w:r w:rsidRPr="00F17B2A">
      <w:rPr>
        <w:rStyle w:val="a5"/>
        <w:rFonts w:ascii="Arial" w:hAnsi="Arial" w:cs="Arial"/>
      </w:rPr>
      <w:fldChar w:fldCharType="separate"/>
    </w:r>
    <w:r w:rsidR="001A27B5">
      <w:rPr>
        <w:rStyle w:val="a5"/>
        <w:rFonts w:ascii="Arial" w:hAnsi="Arial" w:cs="Arial"/>
        <w:noProof/>
      </w:rPr>
      <w:t>2</w:t>
    </w:r>
    <w:r w:rsidRPr="00F17B2A">
      <w:rPr>
        <w:rStyle w:val="a5"/>
        <w:rFonts w:ascii="Arial" w:hAnsi="Arial" w:cs="Arial"/>
      </w:rPr>
      <w:fldChar w:fldCharType="end"/>
    </w:r>
  </w:p>
  <w:p w:rsidR="00AD47B2" w:rsidRPr="00F17B2A" w:rsidRDefault="00AD47B2" w:rsidP="00891C66">
    <w:pPr>
      <w:pStyle w:val="a3"/>
      <w:jc w:val="center"/>
      <w:rPr>
        <w:rFonts w:ascii="Arial" w:hAnsi="Arial" w:cs="Arial"/>
      </w:rPr>
    </w:pPr>
  </w:p>
  <w:p w:rsidR="00AD47B2" w:rsidRDefault="00AD47B2" w:rsidP="00891C6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C66"/>
    <w:rsid w:val="00001641"/>
    <w:rsid w:val="000070F6"/>
    <w:rsid w:val="000119E8"/>
    <w:rsid w:val="00011FF7"/>
    <w:rsid w:val="00012323"/>
    <w:rsid w:val="00012560"/>
    <w:rsid w:val="00013653"/>
    <w:rsid w:val="000150EB"/>
    <w:rsid w:val="000151B6"/>
    <w:rsid w:val="00015FAD"/>
    <w:rsid w:val="00016E1C"/>
    <w:rsid w:val="00017CF9"/>
    <w:rsid w:val="00022311"/>
    <w:rsid w:val="00026A35"/>
    <w:rsid w:val="00027879"/>
    <w:rsid w:val="00027CC1"/>
    <w:rsid w:val="00032503"/>
    <w:rsid w:val="000326D7"/>
    <w:rsid w:val="00032838"/>
    <w:rsid w:val="00034242"/>
    <w:rsid w:val="00034475"/>
    <w:rsid w:val="0003585B"/>
    <w:rsid w:val="000428CC"/>
    <w:rsid w:val="00053195"/>
    <w:rsid w:val="00053463"/>
    <w:rsid w:val="00063B7C"/>
    <w:rsid w:val="00065F32"/>
    <w:rsid w:val="00070015"/>
    <w:rsid w:val="00071EB4"/>
    <w:rsid w:val="00072F82"/>
    <w:rsid w:val="000745EA"/>
    <w:rsid w:val="00080913"/>
    <w:rsid w:val="000868AB"/>
    <w:rsid w:val="000921D1"/>
    <w:rsid w:val="00093ADB"/>
    <w:rsid w:val="000960F4"/>
    <w:rsid w:val="0009726E"/>
    <w:rsid w:val="000A0C6A"/>
    <w:rsid w:val="000A2D87"/>
    <w:rsid w:val="000A2FB9"/>
    <w:rsid w:val="000A371A"/>
    <w:rsid w:val="000A524E"/>
    <w:rsid w:val="000A5DB2"/>
    <w:rsid w:val="000A620C"/>
    <w:rsid w:val="000A6558"/>
    <w:rsid w:val="000A6D15"/>
    <w:rsid w:val="000B1550"/>
    <w:rsid w:val="000B1904"/>
    <w:rsid w:val="000C15A6"/>
    <w:rsid w:val="000C2456"/>
    <w:rsid w:val="000C2922"/>
    <w:rsid w:val="000C2EEF"/>
    <w:rsid w:val="000C6464"/>
    <w:rsid w:val="000C67F8"/>
    <w:rsid w:val="000C6DE5"/>
    <w:rsid w:val="000D364C"/>
    <w:rsid w:val="000D36B6"/>
    <w:rsid w:val="000D493C"/>
    <w:rsid w:val="000D77FD"/>
    <w:rsid w:val="000E0AF2"/>
    <w:rsid w:val="000E188F"/>
    <w:rsid w:val="000E2560"/>
    <w:rsid w:val="000E3615"/>
    <w:rsid w:val="000E3827"/>
    <w:rsid w:val="000E4C82"/>
    <w:rsid w:val="000F4565"/>
    <w:rsid w:val="000F58BE"/>
    <w:rsid w:val="001027C1"/>
    <w:rsid w:val="00103F3F"/>
    <w:rsid w:val="001118D8"/>
    <w:rsid w:val="00113179"/>
    <w:rsid w:val="00113C1E"/>
    <w:rsid w:val="001228CA"/>
    <w:rsid w:val="001239EE"/>
    <w:rsid w:val="00130197"/>
    <w:rsid w:val="00131110"/>
    <w:rsid w:val="00131EA7"/>
    <w:rsid w:val="00133CE0"/>
    <w:rsid w:val="00144F8E"/>
    <w:rsid w:val="0014582D"/>
    <w:rsid w:val="00151B7D"/>
    <w:rsid w:val="0015335E"/>
    <w:rsid w:val="001541AD"/>
    <w:rsid w:val="001545E8"/>
    <w:rsid w:val="00160063"/>
    <w:rsid w:val="00163750"/>
    <w:rsid w:val="00164FB6"/>
    <w:rsid w:val="0016760E"/>
    <w:rsid w:val="00167E65"/>
    <w:rsid w:val="001701AE"/>
    <w:rsid w:val="00171F69"/>
    <w:rsid w:val="0017412A"/>
    <w:rsid w:val="0017471E"/>
    <w:rsid w:val="0017514D"/>
    <w:rsid w:val="00175A7D"/>
    <w:rsid w:val="00177B3A"/>
    <w:rsid w:val="00184DE5"/>
    <w:rsid w:val="00192943"/>
    <w:rsid w:val="00192FA1"/>
    <w:rsid w:val="001957BE"/>
    <w:rsid w:val="00195A2F"/>
    <w:rsid w:val="00196742"/>
    <w:rsid w:val="00196F18"/>
    <w:rsid w:val="001A0756"/>
    <w:rsid w:val="001A105C"/>
    <w:rsid w:val="001A27B5"/>
    <w:rsid w:val="001A3671"/>
    <w:rsid w:val="001A420B"/>
    <w:rsid w:val="001A44DB"/>
    <w:rsid w:val="001A62B8"/>
    <w:rsid w:val="001A7FC4"/>
    <w:rsid w:val="001B0E6B"/>
    <w:rsid w:val="001B39F2"/>
    <w:rsid w:val="001B43A9"/>
    <w:rsid w:val="001B5579"/>
    <w:rsid w:val="001B5F1A"/>
    <w:rsid w:val="001B6176"/>
    <w:rsid w:val="001C0A62"/>
    <w:rsid w:val="001C5459"/>
    <w:rsid w:val="001C564B"/>
    <w:rsid w:val="001C70F4"/>
    <w:rsid w:val="001D2E7D"/>
    <w:rsid w:val="001D2F75"/>
    <w:rsid w:val="001D6DDE"/>
    <w:rsid w:val="001E6367"/>
    <w:rsid w:val="001F3853"/>
    <w:rsid w:val="001F4B7D"/>
    <w:rsid w:val="001F75D2"/>
    <w:rsid w:val="001F7AB6"/>
    <w:rsid w:val="001F7DB8"/>
    <w:rsid w:val="00200ECA"/>
    <w:rsid w:val="00204953"/>
    <w:rsid w:val="00207A47"/>
    <w:rsid w:val="00216C41"/>
    <w:rsid w:val="0022322F"/>
    <w:rsid w:val="002304FA"/>
    <w:rsid w:val="00230729"/>
    <w:rsid w:val="00234F28"/>
    <w:rsid w:val="0024084C"/>
    <w:rsid w:val="00243992"/>
    <w:rsid w:val="0024588D"/>
    <w:rsid w:val="002458EC"/>
    <w:rsid w:val="0025395C"/>
    <w:rsid w:val="00254CED"/>
    <w:rsid w:val="00257058"/>
    <w:rsid w:val="002603B8"/>
    <w:rsid w:val="002609FA"/>
    <w:rsid w:val="00265339"/>
    <w:rsid w:val="00270C7C"/>
    <w:rsid w:val="00270FFF"/>
    <w:rsid w:val="0027153C"/>
    <w:rsid w:val="00271772"/>
    <w:rsid w:val="00283668"/>
    <w:rsid w:val="002862F7"/>
    <w:rsid w:val="00286D10"/>
    <w:rsid w:val="002915D3"/>
    <w:rsid w:val="0029242E"/>
    <w:rsid w:val="0029600B"/>
    <w:rsid w:val="002A08F0"/>
    <w:rsid w:val="002A4C32"/>
    <w:rsid w:val="002A6D84"/>
    <w:rsid w:val="002A6ECC"/>
    <w:rsid w:val="002B2565"/>
    <w:rsid w:val="002C1362"/>
    <w:rsid w:val="002C24E8"/>
    <w:rsid w:val="002C7D88"/>
    <w:rsid w:val="002C7DFD"/>
    <w:rsid w:val="002D1C2C"/>
    <w:rsid w:val="002D3E17"/>
    <w:rsid w:val="002E0753"/>
    <w:rsid w:val="002E5037"/>
    <w:rsid w:val="002E6129"/>
    <w:rsid w:val="002E7020"/>
    <w:rsid w:val="002F214E"/>
    <w:rsid w:val="002F3E3B"/>
    <w:rsid w:val="002F5C6F"/>
    <w:rsid w:val="00300D71"/>
    <w:rsid w:val="0030194C"/>
    <w:rsid w:val="003037EB"/>
    <w:rsid w:val="003069C2"/>
    <w:rsid w:val="003072CD"/>
    <w:rsid w:val="00307436"/>
    <w:rsid w:val="00307683"/>
    <w:rsid w:val="00312DC2"/>
    <w:rsid w:val="003132FD"/>
    <w:rsid w:val="00313325"/>
    <w:rsid w:val="0032024A"/>
    <w:rsid w:val="003275DD"/>
    <w:rsid w:val="00330B1A"/>
    <w:rsid w:val="0033245A"/>
    <w:rsid w:val="00333728"/>
    <w:rsid w:val="0033376A"/>
    <w:rsid w:val="003353D1"/>
    <w:rsid w:val="00336878"/>
    <w:rsid w:val="003375B6"/>
    <w:rsid w:val="00340466"/>
    <w:rsid w:val="003424BD"/>
    <w:rsid w:val="00344719"/>
    <w:rsid w:val="00351D68"/>
    <w:rsid w:val="00352047"/>
    <w:rsid w:val="00353BE0"/>
    <w:rsid w:val="003545FC"/>
    <w:rsid w:val="003550E1"/>
    <w:rsid w:val="00355985"/>
    <w:rsid w:val="00360A7A"/>
    <w:rsid w:val="00361C5B"/>
    <w:rsid w:val="0036636A"/>
    <w:rsid w:val="00366B6D"/>
    <w:rsid w:val="0036784C"/>
    <w:rsid w:val="00371634"/>
    <w:rsid w:val="00371929"/>
    <w:rsid w:val="00374394"/>
    <w:rsid w:val="00374884"/>
    <w:rsid w:val="00375A49"/>
    <w:rsid w:val="0037604E"/>
    <w:rsid w:val="00380283"/>
    <w:rsid w:val="003833AD"/>
    <w:rsid w:val="00391D30"/>
    <w:rsid w:val="00396DD8"/>
    <w:rsid w:val="00397804"/>
    <w:rsid w:val="00397D5C"/>
    <w:rsid w:val="003A14CA"/>
    <w:rsid w:val="003A150B"/>
    <w:rsid w:val="003A4F2E"/>
    <w:rsid w:val="003B4FA8"/>
    <w:rsid w:val="003B6EEE"/>
    <w:rsid w:val="003C0117"/>
    <w:rsid w:val="003C38DF"/>
    <w:rsid w:val="003D2ABF"/>
    <w:rsid w:val="003E0636"/>
    <w:rsid w:val="003E4532"/>
    <w:rsid w:val="003E6DD9"/>
    <w:rsid w:val="003F060E"/>
    <w:rsid w:val="003F094D"/>
    <w:rsid w:val="003F1505"/>
    <w:rsid w:val="003F6D0A"/>
    <w:rsid w:val="003F6E38"/>
    <w:rsid w:val="003F76F7"/>
    <w:rsid w:val="0040257E"/>
    <w:rsid w:val="0040697A"/>
    <w:rsid w:val="0041602A"/>
    <w:rsid w:val="00416528"/>
    <w:rsid w:val="00420FA8"/>
    <w:rsid w:val="004228C9"/>
    <w:rsid w:val="00425D36"/>
    <w:rsid w:val="0042713E"/>
    <w:rsid w:val="00431340"/>
    <w:rsid w:val="00432B1E"/>
    <w:rsid w:val="00436E79"/>
    <w:rsid w:val="00437DAD"/>
    <w:rsid w:val="00441FAB"/>
    <w:rsid w:val="00444CCF"/>
    <w:rsid w:val="00445552"/>
    <w:rsid w:val="00446690"/>
    <w:rsid w:val="004517FD"/>
    <w:rsid w:val="00454C65"/>
    <w:rsid w:val="00461111"/>
    <w:rsid w:val="00465E59"/>
    <w:rsid w:val="00472AE5"/>
    <w:rsid w:val="00482176"/>
    <w:rsid w:val="004866F2"/>
    <w:rsid w:val="00490DB0"/>
    <w:rsid w:val="00492B31"/>
    <w:rsid w:val="004943BF"/>
    <w:rsid w:val="00494F5E"/>
    <w:rsid w:val="00495580"/>
    <w:rsid w:val="00496330"/>
    <w:rsid w:val="004967FF"/>
    <w:rsid w:val="00497E59"/>
    <w:rsid w:val="004A08A7"/>
    <w:rsid w:val="004A594D"/>
    <w:rsid w:val="004A6FD4"/>
    <w:rsid w:val="004B0C44"/>
    <w:rsid w:val="004B246C"/>
    <w:rsid w:val="004B2DEE"/>
    <w:rsid w:val="004B4417"/>
    <w:rsid w:val="004B5DCF"/>
    <w:rsid w:val="004C6057"/>
    <w:rsid w:val="004C619B"/>
    <w:rsid w:val="004C732E"/>
    <w:rsid w:val="004D08FD"/>
    <w:rsid w:val="004D0F46"/>
    <w:rsid w:val="004D16EB"/>
    <w:rsid w:val="004D392E"/>
    <w:rsid w:val="004D434A"/>
    <w:rsid w:val="004D62EF"/>
    <w:rsid w:val="004D6385"/>
    <w:rsid w:val="004E00C5"/>
    <w:rsid w:val="004E3548"/>
    <w:rsid w:val="004E35FC"/>
    <w:rsid w:val="004E58AA"/>
    <w:rsid w:val="004F07C7"/>
    <w:rsid w:val="00504160"/>
    <w:rsid w:val="00505CA9"/>
    <w:rsid w:val="00506BFA"/>
    <w:rsid w:val="00513F74"/>
    <w:rsid w:val="00515FF6"/>
    <w:rsid w:val="00516DCF"/>
    <w:rsid w:val="005200BB"/>
    <w:rsid w:val="00521874"/>
    <w:rsid w:val="00523594"/>
    <w:rsid w:val="00524821"/>
    <w:rsid w:val="005255A3"/>
    <w:rsid w:val="00526872"/>
    <w:rsid w:val="00526D01"/>
    <w:rsid w:val="00530BD9"/>
    <w:rsid w:val="0053328A"/>
    <w:rsid w:val="005340F2"/>
    <w:rsid w:val="005459EB"/>
    <w:rsid w:val="00545EFB"/>
    <w:rsid w:val="00551DD4"/>
    <w:rsid w:val="00560BFB"/>
    <w:rsid w:val="00562D31"/>
    <w:rsid w:val="0056316E"/>
    <w:rsid w:val="00564279"/>
    <w:rsid w:val="00564AB7"/>
    <w:rsid w:val="0056756E"/>
    <w:rsid w:val="00567C3A"/>
    <w:rsid w:val="005718C5"/>
    <w:rsid w:val="00572671"/>
    <w:rsid w:val="00572B10"/>
    <w:rsid w:val="00572CFB"/>
    <w:rsid w:val="00581830"/>
    <w:rsid w:val="00581899"/>
    <w:rsid w:val="00585885"/>
    <w:rsid w:val="00586B94"/>
    <w:rsid w:val="00587726"/>
    <w:rsid w:val="00590AC1"/>
    <w:rsid w:val="00591B91"/>
    <w:rsid w:val="00592D26"/>
    <w:rsid w:val="005953FE"/>
    <w:rsid w:val="00595466"/>
    <w:rsid w:val="00597612"/>
    <w:rsid w:val="00597E1C"/>
    <w:rsid w:val="005A294C"/>
    <w:rsid w:val="005A3FDC"/>
    <w:rsid w:val="005A4ADA"/>
    <w:rsid w:val="005A7C9A"/>
    <w:rsid w:val="005A7FDF"/>
    <w:rsid w:val="005B638C"/>
    <w:rsid w:val="005B75B6"/>
    <w:rsid w:val="005C0B1E"/>
    <w:rsid w:val="005C2345"/>
    <w:rsid w:val="005C5FE5"/>
    <w:rsid w:val="005C6A44"/>
    <w:rsid w:val="005C7BAD"/>
    <w:rsid w:val="005D20C5"/>
    <w:rsid w:val="005D2324"/>
    <w:rsid w:val="005D2CE9"/>
    <w:rsid w:val="005D2EFB"/>
    <w:rsid w:val="005D76F8"/>
    <w:rsid w:val="005E13B4"/>
    <w:rsid w:val="005E67C6"/>
    <w:rsid w:val="005F39AE"/>
    <w:rsid w:val="005F51CA"/>
    <w:rsid w:val="0060258F"/>
    <w:rsid w:val="006047F4"/>
    <w:rsid w:val="00606A65"/>
    <w:rsid w:val="0060718E"/>
    <w:rsid w:val="00611BE9"/>
    <w:rsid w:val="006160C3"/>
    <w:rsid w:val="00616461"/>
    <w:rsid w:val="006214E2"/>
    <w:rsid w:val="00623A09"/>
    <w:rsid w:val="00623CA5"/>
    <w:rsid w:val="00631577"/>
    <w:rsid w:val="00634068"/>
    <w:rsid w:val="00636437"/>
    <w:rsid w:val="006444B1"/>
    <w:rsid w:val="00644F21"/>
    <w:rsid w:val="00645CBB"/>
    <w:rsid w:val="00646A6C"/>
    <w:rsid w:val="0065214B"/>
    <w:rsid w:val="00656526"/>
    <w:rsid w:val="00656D9B"/>
    <w:rsid w:val="00657A96"/>
    <w:rsid w:val="00663DF3"/>
    <w:rsid w:val="00671746"/>
    <w:rsid w:val="00671B70"/>
    <w:rsid w:val="00672297"/>
    <w:rsid w:val="006725D1"/>
    <w:rsid w:val="00673882"/>
    <w:rsid w:val="0067473A"/>
    <w:rsid w:val="00674F65"/>
    <w:rsid w:val="006778CA"/>
    <w:rsid w:val="0068146C"/>
    <w:rsid w:val="00690744"/>
    <w:rsid w:val="00690D86"/>
    <w:rsid w:val="00691FCE"/>
    <w:rsid w:val="0069273F"/>
    <w:rsid w:val="006966DB"/>
    <w:rsid w:val="00696C5B"/>
    <w:rsid w:val="006A2B1A"/>
    <w:rsid w:val="006A3212"/>
    <w:rsid w:val="006A57FD"/>
    <w:rsid w:val="006A72A4"/>
    <w:rsid w:val="006B1674"/>
    <w:rsid w:val="006B4525"/>
    <w:rsid w:val="006C25A6"/>
    <w:rsid w:val="006D171D"/>
    <w:rsid w:val="006D3262"/>
    <w:rsid w:val="006D3958"/>
    <w:rsid w:val="006D5580"/>
    <w:rsid w:val="006D6FC1"/>
    <w:rsid w:val="006E2C89"/>
    <w:rsid w:val="006E4F61"/>
    <w:rsid w:val="006F0ACA"/>
    <w:rsid w:val="007025FF"/>
    <w:rsid w:val="00703C13"/>
    <w:rsid w:val="00704A69"/>
    <w:rsid w:val="0070567E"/>
    <w:rsid w:val="007067E9"/>
    <w:rsid w:val="007120EC"/>
    <w:rsid w:val="00713EE2"/>
    <w:rsid w:val="00714F54"/>
    <w:rsid w:val="00714FF6"/>
    <w:rsid w:val="007230C0"/>
    <w:rsid w:val="007258EC"/>
    <w:rsid w:val="00731A77"/>
    <w:rsid w:val="00731C62"/>
    <w:rsid w:val="007341B0"/>
    <w:rsid w:val="007341CB"/>
    <w:rsid w:val="00736A4F"/>
    <w:rsid w:val="00740064"/>
    <w:rsid w:val="00741E6D"/>
    <w:rsid w:val="007432D7"/>
    <w:rsid w:val="00746207"/>
    <w:rsid w:val="00747D67"/>
    <w:rsid w:val="0075267B"/>
    <w:rsid w:val="0076356D"/>
    <w:rsid w:val="00764944"/>
    <w:rsid w:val="00767E53"/>
    <w:rsid w:val="00770A76"/>
    <w:rsid w:val="007735BE"/>
    <w:rsid w:val="00775DF3"/>
    <w:rsid w:val="00777A9E"/>
    <w:rsid w:val="007842AB"/>
    <w:rsid w:val="007843CF"/>
    <w:rsid w:val="00785491"/>
    <w:rsid w:val="00785A59"/>
    <w:rsid w:val="00785C86"/>
    <w:rsid w:val="00786E2A"/>
    <w:rsid w:val="007870FB"/>
    <w:rsid w:val="00787C3B"/>
    <w:rsid w:val="00790457"/>
    <w:rsid w:val="00790D2D"/>
    <w:rsid w:val="0079336C"/>
    <w:rsid w:val="007A1582"/>
    <w:rsid w:val="007A1F8C"/>
    <w:rsid w:val="007A1FD7"/>
    <w:rsid w:val="007A2041"/>
    <w:rsid w:val="007A2C7B"/>
    <w:rsid w:val="007A39CD"/>
    <w:rsid w:val="007A4D72"/>
    <w:rsid w:val="007A5BFA"/>
    <w:rsid w:val="007B575F"/>
    <w:rsid w:val="007B6508"/>
    <w:rsid w:val="007B744D"/>
    <w:rsid w:val="007C08B5"/>
    <w:rsid w:val="007C20F1"/>
    <w:rsid w:val="007C41C0"/>
    <w:rsid w:val="007C52E7"/>
    <w:rsid w:val="007C53C3"/>
    <w:rsid w:val="007C5668"/>
    <w:rsid w:val="007D4219"/>
    <w:rsid w:val="007D5D08"/>
    <w:rsid w:val="007F0735"/>
    <w:rsid w:val="007F20FE"/>
    <w:rsid w:val="007F3FE7"/>
    <w:rsid w:val="007F556C"/>
    <w:rsid w:val="0080382F"/>
    <w:rsid w:val="00814665"/>
    <w:rsid w:val="00814DEB"/>
    <w:rsid w:val="008207A3"/>
    <w:rsid w:val="008261CA"/>
    <w:rsid w:val="008370CB"/>
    <w:rsid w:val="008375AE"/>
    <w:rsid w:val="00843129"/>
    <w:rsid w:val="00844B25"/>
    <w:rsid w:val="008521F7"/>
    <w:rsid w:val="0085385C"/>
    <w:rsid w:val="00856FE9"/>
    <w:rsid w:val="00857B0C"/>
    <w:rsid w:val="00861CED"/>
    <w:rsid w:val="00864480"/>
    <w:rsid w:val="008648A7"/>
    <w:rsid w:val="008662CA"/>
    <w:rsid w:val="00872A63"/>
    <w:rsid w:val="0087416D"/>
    <w:rsid w:val="00876E4A"/>
    <w:rsid w:val="00880169"/>
    <w:rsid w:val="00881834"/>
    <w:rsid w:val="00884603"/>
    <w:rsid w:val="00887E56"/>
    <w:rsid w:val="00890CBC"/>
    <w:rsid w:val="00891C66"/>
    <w:rsid w:val="00891C7B"/>
    <w:rsid w:val="008A0872"/>
    <w:rsid w:val="008A187D"/>
    <w:rsid w:val="008A1D47"/>
    <w:rsid w:val="008B2650"/>
    <w:rsid w:val="008B3740"/>
    <w:rsid w:val="008B6725"/>
    <w:rsid w:val="008B74FB"/>
    <w:rsid w:val="008C103A"/>
    <w:rsid w:val="008C1A46"/>
    <w:rsid w:val="008C2645"/>
    <w:rsid w:val="008C705D"/>
    <w:rsid w:val="008D5BC8"/>
    <w:rsid w:val="008E0BD0"/>
    <w:rsid w:val="008E6583"/>
    <w:rsid w:val="008F463E"/>
    <w:rsid w:val="00901C62"/>
    <w:rsid w:val="00911071"/>
    <w:rsid w:val="00913DD5"/>
    <w:rsid w:val="009151EA"/>
    <w:rsid w:val="00916102"/>
    <w:rsid w:val="0092376A"/>
    <w:rsid w:val="009243D3"/>
    <w:rsid w:val="0092492B"/>
    <w:rsid w:val="00925F7E"/>
    <w:rsid w:val="00927801"/>
    <w:rsid w:val="00930240"/>
    <w:rsid w:val="009314C8"/>
    <w:rsid w:val="00934BAC"/>
    <w:rsid w:val="00937744"/>
    <w:rsid w:val="00940BE9"/>
    <w:rsid w:val="00941890"/>
    <w:rsid w:val="009441E1"/>
    <w:rsid w:val="009474E4"/>
    <w:rsid w:val="009558CE"/>
    <w:rsid w:val="00957837"/>
    <w:rsid w:val="00960327"/>
    <w:rsid w:val="00962B3A"/>
    <w:rsid w:val="009703EE"/>
    <w:rsid w:val="00975CCE"/>
    <w:rsid w:val="00975EA6"/>
    <w:rsid w:val="009839B6"/>
    <w:rsid w:val="00987142"/>
    <w:rsid w:val="009952CB"/>
    <w:rsid w:val="00997934"/>
    <w:rsid w:val="009A103B"/>
    <w:rsid w:val="009A3D27"/>
    <w:rsid w:val="009A5694"/>
    <w:rsid w:val="009A5831"/>
    <w:rsid w:val="009A5E84"/>
    <w:rsid w:val="009B31A7"/>
    <w:rsid w:val="009B5395"/>
    <w:rsid w:val="009B5503"/>
    <w:rsid w:val="009B582E"/>
    <w:rsid w:val="009B5D83"/>
    <w:rsid w:val="009B62BF"/>
    <w:rsid w:val="009C062B"/>
    <w:rsid w:val="009C09BC"/>
    <w:rsid w:val="009C4A24"/>
    <w:rsid w:val="009C512F"/>
    <w:rsid w:val="009C5927"/>
    <w:rsid w:val="009C632D"/>
    <w:rsid w:val="009D13C0"/>
    <w:rsid w:val="009D3A30"/>
    <w:rsid w:val="009D4E42"/>
    <w:rsid w:val="009E1279"/>
    <w:rsid w:val="009E43D8"/>
    <w:rsid w:val="009E5639"/>
    <w:rsid w:val="009E57C3"/>
    <w:rsid w:val="009E7B7A"/>
    <w:rsid w:val="009F0094"/>
    <w:rsid w:val="009F44E0"/>
    <w:rsid w:val="00A07948"/>
    <w:rsid w:val="00A07F86"/>
    <w:rsid w:val="00A16535"/>
    <w:rsid w:val="00A20EB3"/>
    <w:rsid w:val="00A2102C"/>
    <w:rsid w:val="00A269BE"/>
    <w:rsid w:val="00A26ACB"/>
    <w:rsid w:val="00A27431"/>
    <w:rsid w:val="00A31E20"/>
    <w:rsid w:val="00A31F60"/>
    <w:rsid w:val="00A32F2B"/>
    <w:rsid w:val="00A35136"/>
    <w:rsid w:val="00A36E8B"/>
    <w:rsid w:val="00A400B5"/>
    <w:rsid w:val="00A42B86"/>
    <w:rsid w:val="00A43EA3"/>
    <w:rsid w:val="00A468CA"/>
    <w:rsid w:val="00A51109"/>
    <w:rsid w:val="00A51A65"/>
    <w:rsid w:val="00A55490"/>
    <w:rsid w:val="00A60C22"/>
    <w:rsid w:val="00A629C9"/>
    <w:rsid w:val="00A70517"/>
    <w:rsid w:val="00A71116"/>
    <w:rsid w:val="00A73ED7"/>
    <w:rsid w:val="00A743FC"/>
    <w:rsid w:val="00A8007F"/>
    <w:rsid w:val="00A810FA"/>
    <w:rsid w:val="00A84F4D"/>
    <w:rsid w:val="00A87D54"/>
    <w:rsid w:val="00A925CD"/>
    <w:rsid w:val="00A94B79"/>
    <w:rsid w:val="00A95539"/>
    <w:rsid w:val="00AA0F79"/>
    <w:rsid w:val="00AA1BEB"/>
    <w:rsid w:val="00AA3279"/>
    <w:rsid w:val="00AA3BD8"/>
    <w:rsid w:val="00AA5DAA"/>
    <w:rsid w:val="00AA5E55"/>
    <w:rsid w:val="00AA7D51"/>
    <w:rsid w:val="00AB4045"/>
    <w:rsid w:val="00AB6913"/>
    <w:rsid w:val="00AC2DD9"/>
    <w:rsid w:val="00AC2E1E"/>
    <w:rsid w:val="00AC7FFD"/>
    <w:rsid w:val="00AD00AF"/>
    <w:rsid w:val="00AD04FA"/>
    <w:rsid w:val="00AD1A30"/>
    <w:rsid w:val="00AD3231"/>
    <w:rsid w:val="00AD3C6F"/>
    <w:rsid w:val="00AD47B2"/>
    <w:rsid w:val="00AD482B"/>
    <w:rsid w:val="00AD7941"/>
    <w:rsid w:val="00AE22E5"/>
    <w:rsid w:val="00AE3744"/>
    <w:rsid w:val="00AE5891"/>
    <w:rsid w:val="00AF0012"/>
    <w:rsid w:val="00AF1CE5"/>
    <w:rsid w:val="00AF2A84"/>
    <w:rsid w:val="00AF3DF9"/>
    <w:rsid w:val="00AF5A2A"/>
    <w:rsid w:val="00B01FD6"/>
    <w:rsid w:val="00B1188D"/>
    <w:rsid w:val="00B1360F"/>
    <w:rsid w:val="00B16CA6"/>
    <w:rsid w:val="00B204E6"/>
    <w:rsid w:val="00B22966"/>
    <w:rsid w:val="00B26AE2"/>
    <w:rsid w:val="00B303E5"/>
    <w:rsid w:val="00B3077C"/>
    <w:rsid w:val="00B31048"/>
    <w:rsid w:val="00B31C35"/>
    <w:rsid w:val="00B32028"/>
    <w:rsid w:val="00B335F1"/>
    <w:rsid w:val="00B35D3E"/>
    <w:rsid w:val="00B42872"/>
    <w:rsid w:val="00B46ABA"/>
    <w:rsid w:val="00B479EE"/>
    <w:rsid w:val="00B525AF"/>
    <w:rsid w:val="00B55ADB"/>
    <w:rsid w:val="00B64A47"/>
    <w:rsid w:val="00B65646"/>
    <w:rsid w:val="00B665FD"/>
    <w:rsid w:val="00B729E1"/>
    <w:rsid w:val="00B72B16"/>
    <w:rsid w:val="00B75FA7"/>
    <w:rsid w:val="00B8346B"/>
    <w:rsid w:val="00B83E85"/>
    <w:rsid w:val="00B84FA3"/>
    <w:rsid w:val="00B850EF"/>
    <w:rsid w:val="00B85CD0"/>
    <w:rsid w:val="00B91FD0"/>
    <w:rsid w:val="00B93211"/>
    <w:rsid w:val="00B9631B"/>
    <w:rsid w:val="00BA1BCE"/>
    <w:rsid w:val="00BA2FAA"/>
    <w:rsid w:val="00BA56A1"/>
    <w:rsid w:val="00BB597D"/>
    <w:rsid w:val="00BC0513"/>
    <w:rsid w:val="00BC13E3"/>
    <w:rsid w:val="00BC47BB"/>
    <w:rsid w:val="00BC48E7"/>
    <w:rsid w:val="00BC592D"/>
    <w:rsid w:val="00BD1216"/>
    <w:rsid w:val="00BD1865"/>
    <w:rsid w:val="00BD3C7F"/>
    <w:rsid w:val="00BD45F0"/>
    <w:rsid w:val="00BE15D1"/>
    <w:rsid w:val="00BE1BAC"/>
    <w:rsid w:val="00BE6D4D"/>
    <w:rsid w:val="00BF3AD6"/>
    <w:rsid w:val="00BF5413"/>
    <w:rsid w:val="00C0242A"/>
    <w:rsid w:val="00C076DC"/>
    <w:rsid w:val="00C12762"/>
    <w:rsid w:val="00C134BE"/>
    <w:rsid w:val="00C15074"/>
    <w:rsid w:val="00C15EB5"/>
    <w:rsid w:val="00C250D9"/>
    <w:rsid w:val="00C258D8"/>
    <w:rsid w:val="00C272D3"/>
    <w:rsid w:val="00C27F41"/>
    <w:rsid w:val="00C315AE"/>
    <w:rsid w:val="00C330A0"/>
    <w:rsid w:val="00C348CE"/>
    <w:rsid w:val="00C348D9"/>
    <w:rsid w:val="00C36B47"/>
    <w:rsid w:val="00C44590"/>
    <w:rsid w:val="00C47621"/>
    <w:rsid w:val="00C47985"/>
    <w:rsid w:val="00C47DA0"/>
    <w:rsid w:val="00C50EB9"/>
    <w:rsid w:val="00C536B4"/>
    <w:rsid w:val="00C608F3"/>
    <w:rsid w:val="00C629B7"/>
    <w:rsid w:val="00C66EB9"/>
    <w:rsid w:val="00C71468"/>
    <w:rsid w:val="00C7191A"/>
    <w:rsid w:val="00C771EC"/>
    <w:rsid w:val="00C77E9C"/>
    <w:rsid w:val="00C8132C"/>
    <w:rsid w:val="00C82959"/>
    <w:rsid w:val="00C91499"/>
    <w:rsid w:val="00C91C43"/>
    <w:rsid w:val="00C930C7"/>
    <w:rsid w:val="00C95F89"/>
    <w:rsid w:val="00C96761"/>
    <w:rsid w:val="00CA05BC"/>
    <w:rsid w:val="00CA3383"/>
    <w:rsid w:val="00CA4996"/>
    <w:rsid w:val="00CB13FF"/>
    <w:rsid w:val="00CB2882"/>
    <w:rsid w:val="00CB2AEC"/>
    <w:rsid w:val="00CB3537"/>
    <w:rsid w:val="00CB3A60"/>
    <w:rsid w:val="00CB424A"/>
    <w:rsid w:val="00CB4E75"/>
    <w:rsid w:val="00CB5E8A"/>
    <w:rsid w:val="00CC178D"/>
    <w:rsid w:val="00CC2E61"/>
    <w:rsid w:val="00CC3A5B"/>
    <w:rsid w:val="00CC45BE"/>
    <w:rsid w:val="00CC635C"/>
    <w:rsid w:val="00CD205F"/>
    <w:rsid w:val="00CD3801"/>
    <w:rsid w:val="00CD3A05"/>
    <w:rsid w:val="00CD5BE9"/>
    <w:rsid w:val="00CD7D94"/>
    <w:rsid w:val="00CE0330"/>
    <w:rsid w:val="00CE1786"/>
    <w:rsid w:val="00CE21E6"/>
    <w:rsid w:val="00CE2CE4"/>
    <w:rsid w:val="00CE2CFA"/>
    <w:rsid w:val="00CE65AC"/>
    <w:rsid w:val="00CE7EE1"/>
    <w:rsid w:val="00CF3E03"/>
    <w:rsid w:val="00CF7589"/>
    <w:rsid w:val="00D00431"/>
    <w:rsid w:val="00D00691"/>
    <w:rsid w:val="00D0527A"/>
    <w:rsid w:val="00D1053D"/>
    <w:rsid w:val="00D11382"/>
    <w:rsid w:val="00D11F04"/>
    <w:rsid w:val="00D12A9E"/>
    <w:rsid w:val="00D12F62"/>
    <w:rsid w:val="00D14C87"/>
    <w:rsid w:val="00D2330A"/>
    <w:rsid w:val="00D238C1"/>
    <w:rsid w:val="00D263D1"/>
    <w:rsid w:val="00D2676D"/>
    <w:rsid w:val="00D30CCA"/>
    <w:rsid w:val="00D31312"/>
    <w:rsid w:val="00D33B0C"/>
    <w:rsid w:val="00D34AAD"/>
    <w:rsid w:val="00D366D2"/>
    <w:rsid w:val="00D36BCC"/>
    <w:rsid w:val="00D36F7F"/>
    <w:rsid w:val="00D43B60"/>
    <w:rsid w:val="00D4542D"/>
    <w:rsid w:val="00D46AC5"/>
    <w:rsid w:val="00D509D3"/>
    <w:rsid w:val="00D52F89"/>
    <w:rsid w:val="00D53A36"/>
    <w:rsid w:val="00D5502B"/>
    <w:rsid w:val="00D55B5A"/>
    <w:rsid w:val="00D60EEE"/>
    <w:rsid w:val="00D64E53"/>
    <w:rsid w:val="00D6660F"/>
    <w:rsid w:val="00D67AAC"/>
    <w:rsid w:val="00D71C44"/>
    <w:rsid w:val="00D736EB"/>
    <w:rsid w:val="00D7592A"/>
    <w:rsid w:val="00D81F21"/>
    <w:rsid w:val="00D82C42"/>
    <w:rsid w:val="00D82FE0"/>
    <w:rsid w:val="00D83DD6"/>
    <w:rsid w:val="00D8451A"/>
    <w:rsid w:val="00D8452D"/>
    <w:rsid w:val="00D846C3"/>
    <w:rsid w:val="00D85589"/>
    <w:rsid w:val="00DA1692"/>
    <w:rsid w:val="00DA67D5"/>
    <w:rsid w:val="00DB0BAE"/>
    <w:rsid w:val="00DB17DC"/>
    <w:rsid w:val="00DB2E2C"/>
    <w:rsid w:val="00DB401A"/>
    <w:rsid w:val="00DB594D"/>
    <w:rsid w:val="00DB59EF"/>
    <w:rsid w:val="00DC1498"/>
    <w:rsid w:val="00DC2030"/>
    <w:rsid w:val="00DC38A8"/>
    <w:rsid w:val="00DD00AD"/>
    <w:rsid w:val="00DD1F8B"/>
    <w:rsid w:val="00DD39AD"/>
    <w:rsid w:val="00DD4C44"/>
    <w:rsid w:val="00DE7F3F"/>
    <w:rsid w:val="00DF0630"/>
    <w:rsid w:val="00DF0E22"/>
    <w:rsid w:val="00DF3564"/>
    <w:rsid w:val="00DF3B7A"/>
    <w:rsid w:val="00DF460D"/>
    <w:rsid w:val="00DF5A59"/>
    <w:rsid w:val="00E01325"/>
    <w:rsid w:val="00E04CB1"/>
    <w:rsid w:val="00E12577"/>
    <w:rsid w:val="00E1702E"/>
    <w:rsid w:val="00E177DD"/>
    <w:rsid w:val="00E22218"/>
    <w:rsid w:val="00E24E1F"/>
    <w:rsid w:val="00E27193"/>
    <w:rsid w:val="00E27BE5"/>
    <w:rsid w:val="00E31C38"/>
    <w:rsid w:val="00E372C7"/>
    <w:rsid w:val="00E37687"/>
    <w:rsid w:val="00E40A0D"/>
    <w:rsid w:val="00E43FEA"/>
    <w:rsid w:val="00E4781B"/>
    <w:rsid w:val="00E51E47"/>
    <w:rsid w:val="00E5333F"/>
    <w:rsid w:val="00E54548"/>
    <w:rsid w:val="00E565B3"/>
    <w:rsid w:val="00E61B79"/>
    <w:rsid w:val="00E6216D"/>
    <w:rsid w:val="00E622AD"/>
    <w:rsid w:val="00E62638"/>
    <w:rsid w:val="00E62F83"/>
    <w:rsid w:val="00E64D2A"/>
    <w:rsid w:val="00E670F8"/>
    <w:rsid w:val="00E67C91"/>
    <w:rsid w:val="00E714EF"/>
    <w:rsid w:val="00E72D18"/>
    <w:rsid w:val="00E744CC"/>
    <w:rsid w:val="00E779B9"/>
    <w:rsid w:val="00E82E30"/>
    <w:rsid w:val="00E84F9F"/>
    <w:rsid w:val="00E85277"/>
    <w:rsid w:val="00E85B73"/>
    <w:rsid w:val="00E967A1"/>
    <w:rsid w:val="00EA68CD"/>
    <w:rsid w:val="00EB12F0"/>
    <w:rsid w:val="00EB1FFC"/>
    <w:rsid w:val="00EB2C04"/>
    <w:rsid w:val="00EB3A8E"/>
    <w:rsid w:val="00EB571A"/>
    <w:rsid w:val="00EB61F3"/>
    <w:rsid w:val="00EB6833"/>
    <w:rsid w:val="00EC311B"/>
    <w:rsid w:val="00EC3C4D"/>
    <w:rsid w:val="00EC669F"/>
    <w:rsid w:val="00ED041C"/>
    <w:rsid w:val="00ED27B6"/>
    <w:rsid w:val="00ED31DC"/>
    <w:rsid w:val="00ED3244"/>
    <w:rsid w:val="00ED3D95"/>
    <w:rsid w:val="00ED52C0"/>
    <w:rsid w:val="00ED554F"/>
    <w:rsid w:val="00ED5DA5"/>
    <w:rsid w:val="00ED66A9"/>
    <w:rsid w:val="00EE1A93"/>
    <w:rsid w:val="00EE2DBA"/>
    <w:rsid w:val="00EE4729"/>
    <w:rsid w:val="00EF18C9"/>
    <w:rsid w:val="00EF7B04"/>
    <w:rsid w:val="00F02AF4"/>
    <w:rsid w:val="00F0493D"/>
    <w:rsid w:val="00F05DF1"/>
    <w:rsid w:val="00F062D3"/>
    <w:rsid w:val="00F0752C"/>
    <w:rsid w:val="00F12ED3"/>
    <w:rsid w:val="00F134D5"/>
    <w:rsid w:val="00F15A45"/>
    <w:rsid w:val="00F163E6"/>
    <w:rsid w:val="00F16F05"/>
    <w:rsid w:val="00F22A97"/>
    <w:rsid w:val="00F27DE4"/>
    <w:rsid w:val="00F361A6"/>
    <w:rsid w:val="00F4087E"/>
    <w:rsid w:val="00F430EB"/>
    <w:rsid w:val="00F449E8"/>
    <w:rsid w:val="00F4697B"/>
    <w:rsid w:val="00F473B7"/>
    <w:rsid w:val="00F505E7"/>
    <w:rsid w:val="00F518F2"/>
    <w:rsid w:val="00F52B97"/>
    <w:rsid w:val="00F56B1D"/>
    <w:rsid w:val="00F64756"/>
    <w:rsid w:val="00F66F3D"/>
    <w:rsid w:val="00F745BA"/>
    <w:rsid w:val="00F7465A"/>
    <w:rsid w:val="00F75B79"/>
    <w:rsid w:val="00F76823"/>
    <w:rsid w:val="00F833E1"/>
    <w:rsid w:val="00F8715B"/>
    <w:rsid w:val="00F87F9D"/>
    <w:rsid w:val="00F91BBF"/>
    <w:rsid w:val="00F9588F"/>
    <w:rsid w:val="00FA34FA"/>
    <w:rsid w:val="00FA6984"/>
    <w:rsid w:val="00FB2DCE"/>
    <w:rsid w:val="00FB7ECC"/>
    <w:rsid w:val="00FB7F45"/>
    <w:rsid w:val="00FC0931"/>
    <w:rsid w:val="00FC38D8"/>
    <w:rsid w:val="00FC3AA0"/>
    <w:rsid w:val="00FD0FE5"/>
    <w:rsid w:val="00FD1D1B"/>
    <w:rsid w:val="00FE2A54"/>
    <w:rsid w:val="00FE2BC6"/>
    <w:rsid w:val="00FE2E1D"/>
    <w:rsid w:val="00FE478F"/>
    <w:rsid w:val="00FE674C"/>
    <w:rsid w:val="00FF5DA0"/>
    <w:rsid w:val="00F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1C6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91C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1C66"/>
  </w:style>
  <w:style w:type="paragraph" w:styleId="a6">
    <w:name w:val="footnote text"/>
    <w:basedOn w:val="a"/>
    <w:semiHidden/>
    <w:rsid w:val="00891C66"/>
    <w:rPr>
      <w:sz w:val="20"/>
      <w:szCs w:val="20"/>
    </w:rPr>
  </w:style>
  <w:style w:type="character" w:styleId="a7">
    <w:name w:val="Hyperlink"/>
    <w:basedOn w:val="a0"/>
    <w:rsid w:val="00891C66"/>
    <w:rPr>
      <w:color w:val="0000FF"/>
      <w:u w:val="single"/>
    </w:rPr>
  </w:style>
  <w:style w:type="paragraph" w:customStyle="1" w:styleId="ConsTitle">
    <w:name w:val="ConsTitle"/>
    <w:rsid w:val="00E85277"/>
    <w:pPr>
      <w:snapToGrid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E85277"/>
    <w:pPr>
      <w:autoSpaceDE w:val="0"/>
      <w:autoSpaceDN w:val="0"/>
      <w:adjustRightInd w:val="0"/>
      <w:ind w:firstLine="720"/>
    </w:pPr>
    <w:rPr>
      <w:rFonts w:ascii="Arial" w:hAnsi="Arial" w:cs="Arial"/>
      <w:lang w:bidi="ne-NP"/>
    </w:rPr>
  </w:style>
  <w:style w:type="paragraph" w:styleId="a8">
    <w:name w:val="Balloon Text"/>
    <w:basedOn w:val="a"/>
    <w:semiHidden/>
    <w:rsid w:val="00B4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E3345A715381EB97C166C3ECC819AE703C1ED9939A0CCF99B0B01E9FAD9C9921F96B5880E9D79lDlCH" TargetMode="External"/><Relationship Id="rId13" Type="http://schemas.openxmlformats.org/officeDocument/2006/relationships/hyperlink" Target="consultantplus://offline/ref=1E8ED20534E3A06F61A88C78F40146F0FF7E3CBC279B79782BC619C3B5D7DB54E29B5812292D3E8EC16E0452u8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8ED20534E3A06F61A88C78F40146F0FF7E3CBC279B79782BC619C3B5D7DB54E29B5812292D3E8EC16E0452u8G" TargetMode="External"/><Relationship Id="rId12" Type="http://schemas.openxmlformats.org/officeDocument/2006/relationships/hyperlink" Target="consultantplus://offline/ref=1E8ED20534E3A06F61A88C78F40146F0FF7E3CBC279B79782BC619C3B5D7DB54E29B5812292D3E8EC16E0452u8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8ED20534E3A06F61A88C78F40146F0FF7E3CBC279B79782BC619C3B5D7DB54E29B5812292D3E8EC16E0452u8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8ED20534E3A06F61A88C78F40146F0FF7E3CBC279B79782BC619C3B5D7DB54E29B5812292D3E8EC16E0452u8G" TargetMode="External"/><Relationship Id="rId10" Type="http://schemas.openxmlformats.org/officeDocument/2006/relationships/hyperlink" Target="consultantplus://offline/ref=1E8ED20534E3A06F61A88C78F40146F0FF7E3CBC279B79782BC619C3B5D7DB54E29B5812292D3E8EC16E0452u8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540D52F8C333B29FA6B7E3D97813BE85C65D819A07E2403AAAA9947k52AH" TargetMode="External"/><Relationship Id="rId14" Type="http://schemas.openxmlformats.org/officeDocument/2006/relationships/hyperlink" Target="consultantplus://offline/ref=1E8ED20534E3A06F61A88C78F40146F0FF7E3CBC279B79782BC619C3B5D7DB54E29B5812292D3E8EC16E0452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49861-F3EC-4857-9368-530C360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Тюменская областная Дума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Збанацкий</dc:creator>
  <cp:lastModifiedBy>Zbanatsky</cp:lastModifiedBy>
  <cp:revision>11</cp:revision>
  <cp:lastPrinted>2013-10-25T03:40:00Z</cp:lastPrinted>
  <dcterms:created xsi:type="dcterms:W3CDTF">2013-12-13T07:30:00Z</dcterms:created>
  <dcterms:modified xsi:type="dcterms:W3CDTF">2013-12-13T08:45:00Z</dcterms:modified>
</cp:coreProperties>
</file>