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339" w:rsidRPr="00146236" w:rsidRDefault="00D25339" w:rsidP="00D25339">
      <w:pPr>
        <w:tabs>
          <w:tab w:val="left" w:pos="1620"/>
        </w:tabs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25339" w:rsidRPr="00146236" w:rsidRDefault="00D25339" w:rsidP="00D25339">
      <w:pPr>
        <w:ind w:right="46"/>
        <w:jc w:val="right"/>
        <w:rPr>
          <w:rFonts w:cs="Arial"/>
          <w:snapToGrid w:val="0"/>
        </w:rPr>
      </w:pPr>
      <w:r w:rsidRPr="00146236">
        <w:rPr>
          <w:rFonts w:cs="Arial"/>
          <w:snapToGrid w:val="0"/>
        </w:rPr>
        <w:t>Проект вносится</w:t>
      </w:r>
    </w:p>
    <w:p w:rsidR="00D25339" w:rsidRPr="00146236" w:rsidRDefault="00D25339" w:rsidP="00D25339">
      <w:pPr>
        <w:ind w:right="46"/>
        <w:jc w:val="right"/>
        <w:rPr>
          <w:rFonts w:cs="Arial"/>
          <w:snapToGrid w:val="0"/>
        </w:rPr>
      </w:pPr>
      <w:r w:rsidRPr="00146236">
        <w:rPr>
          <w:rFonts w:cs="Arial"/>
          <w:snapToGrid w:val="0"/>
        </w:rPr>
        <w:t xml:space="preserve">Губернатором </w:t>
      </w:r>
    </w:p>
    <w:p w:rsidR="00D25339" w:rsidRPr="00146236" w:rsidRDefault="00D25339" w:rsidP="00D25339">
      <w:pPr>
        <w:ind w:right="46"/>
        <w:jc w:val="right"/>
        <w:rPr>
          <w:rFonts w:cs="Arial"/>
          <w:snapToGrid w:val="0"/>
        </w:rPr>
      </w:pPr>
      <w:r w:rsidRPr="00146236">
        <w:rPr>
          <w:rFonts w:cs="Arial"/>
          <w:snapToGrid w:val="0"/>
        </w:rPr>
        <w:t xml:space="preserve">Тюменской области </w:t>
      </w:r>
    </w:p>
    <w:p w:rsidR="00D25339" w:rsidRPr="00146236" w:rsidRDefault="00D25339" w:rsidP="00D25339">
      <w:pPr>
        <w:ind w:right="46"/>
        <w:jc w:val="center"/>
        <w:rPr>
          <w:rFonts w:cs="Arial"/>
          <w:b/>
          <w:caps/>
          <w:snapToGrid w:val="0"/>
        </w:rPr>
      </w:pPr>
    </w:p>
    <w:p w:rsidR="00D25339" w:rsidRPr="00146236" w:rsidRDefault="00D25339" w:rsidP="00D25339">
      <w:pPr>
        <w:ind w:right="46"/>
        <w:jc w:val="right"/>
        <w:rPr>
          <w:rFonts w:cs="Arial"/>
          <w:snapToGrid w:val="0"/>
        </w:rPr>
      </w:pPr>
    </w:p>
    <w:p w:rsidR="00D25339" w:rsidRPr="00146236" w:rsidRDefault="00D25339" w:rsidP="00D25339">
      <w:pPr>
        <w:ind w:right="46"/>
        <w:jc w:val="right"/>
        <w:rPr>
          <w:rFonts w:cs="Arial"/>
          <w:snapToGrid w:val="0"/>
        </w:rPr>
      </w:pPr>
    </w:p>
    <w:p w:rsidR="00D25339" w:rsidRPr="00146236" w:rsidRDefault="00D25339" w:rsidP="00D25339">
      <w:pPr>
        <w:keepNext/>
        <w:jc w:val="center"/>
        <w:outlineLvl w:val="0"/>
        <w:rPr>
          <w:rFonts w:cs="Arial"/>
          <w:b/>
          <w:snapToGrid w:val="0"/>
          <w:sz w:val="40"/>
          <w:szCs w:val="40"/>
        </w:rPr>
      </w:pPr>
      <w:r w:rsidRPr="00146236">
        <w:rPr>
          <w:rFonts w:cs="Arial"/>
          <w:b/>
          <w:snapToGrid w:val="0"/>
          <w:sz w:val="40"/>
          <w:szCs w:val="40"/>
        </w:rPr>
        <w:t>ЗАКОН ТЮМЕНСКОЙ ОБЛАСТИ</w:t>
      </w:r>
    </w:p>
    <w:p w:rsidR="00D25339" w:rsidRPr="00146236" w:rsidRDefault="00D25339" w:rsidP="00D25339">
      <w:pPr>
        <w:ind w:right="46"/>
        <w:jc w:val="center"/>
        <w:rPr>
          <w:rFonts w:cs="Arial"/>
          <w:b/>
          <w:snapToGrid w:val="0"/>
        </w:rPr>
      </w:pPr>
    </w:p>
    <w:p w:rsidR="00D25339" w:rsidRPr="00146236" w:rsidRDefault="00D25339" w:rsidP="00D25339">
      <w:pPr>
        <w:spacing w:line="360" w:lineRule="auto"/>
        <w:jc w:val="center"/>
        <w:rPr>
          <w:rFonts w:cs="Arial"/>
          <w:b/>
          <w:sz w:val="28"/>
          <w:szCs w:val="28"/>
        </w:rPr>
      </w:pPr>
      <w:r w:rsidRPr="00146236">
        <w:rPr>
          <w:rFonts w:cs="Arial"/>
          <w:b/>
          <w:sz w:val="28"/>
          <w:szCs w:val="28"/>
        </w:rPr>
        <w:t>О внесении изменени</w:t>
      </w:r>
      <w:r>
        <w:rPr>
          <w:rFonts w:cs="Arial"/>
          <w:b/>
          <w:sz w:val="28"/>
          <w:szCs w:val="28"/>
        </w:rPr>
        <w:t>я</w:t>
      </w:r>
      <w:r w:rsidRPr="00C25611">
        <w:rPr>
          <w:rFonts w:cs="Arial"/>
          <w:sz w:val="26"/>
          <w:szCs w:val="26"/>
        </w:rPr>
        <w:t xml:space="preserve"> </w:t>
      </w:r>
      <w:r w:rsidRPr="00C25611">
        <w:rPr>
          <w:rFonts w:cs="Arial"/>
          <w:b/>
          <w:sz w:val="28"/>
          <w:szCs w:val="28"/>
        </w:rPr>
        <w:t>в статью 1 Закона</w:t>
      </w:r>
      <w:r w:rsidRPr="00146236">
        <w:rPr>
          <w:rFonts w:cs="Arial"/>
          <w:b/>
          <w:sz w:val="28"/>
          <w:szCs w:val="28"/>
        </w:rPr>
        <w:t xml:space="preserve"> Тюменской области </w:t>
      </w:r>
    </w:p>
    <w:p w:rsidR="00D25339" w:rsidRPr="00146236" w:rsidRDefault="00D25339" w:rsidP="00D25339">
      <w:pPr>
        <w:jc w:val="center"/>
        <w:rPr>
          <w:rFonts w:cs="Arial"/>
          <w:b/>
          <w:sz w:val="28"/>
          <w:szCs w:val="28"/>
        </w:rPr>
      </w:pPr>
      <w:r w:rsidRPr="00146236">
        <w:rPr>
          <w:rFonts w:cs="Arial"/>
          <w:b/>
          <w:sz w:val="28"/>
          <w:szCs w:val="28"/>
        </w:rPr>
        <w:t>«О формировании и финансировании областных программ»</w:t>
      </w:r>
    </w:p>
    <w:p w:rsidR="00D25339" w:rsidRPr="00146236" w:rsidRDefault="00D25339" w:rsidP="00D25339">
      <w:pPr>
        <w:jc w:val="center"/>
        <w:rPr>
          <w:rFonts w:cs="Arial"/>
          <w:bCs/>
          <w:i/>
          <w:sz w:val="26"/>
          <w:szCs w:val="26"/>
        </w:rPr>
      </w:pPr>
    </w:p>
    <w:p w:rsidR="00D25339" w:rsidRPr="00146236" w:rsidRDefault="00D25339" w:rsidP="00D25339">
      <w:pPr>
        <w:autoSpaceDE w:val="0"/>
        <w:autoSpaceDN w:val="0"/>
        <w:adjustRightInd w:val="0"/>
        <w:spacing w:line="360" w:lineRule="auto"/>
        <w:ind w:firstLine="708"/>
        <w:jc w:val="both"/>
        <w:rPr>
          <w:rFonts w:cs="Arial"/>
          <w:b/>
        </w:rPr>
      </w:pPr>
      <w:r w:rsidRPr="00146236">
        <w:rPr>
          <w:rFonts w:cs="Arial"/>
          <w:b/>
        </w:rPr>
        <w:t>Статья 1</w:t>
      </w:r>
    </w:p>
    <w:p w:rsidR="00D25339" w:rsidRDefault="00D25339" w:rsidP="00D2533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Arial"/>
        </w:rPr>
      </w:pPr>
      <w:r w:rsidRPr="00146236">
        <w:rPr>
          <w:rFonts w:cs="Arial"/>
        </w:rPr>
        <w:t>Внести в</w:t>
      </w:r>
      <w:r>
        <w:rPr>
          <w:rFonts w:cs="Arial"/>
        </w:rPr>
        <w:t xml:space="preserve"> часть 1 статьи 1</w:t>
      </w:r>
      <w:r w:rsidRPr="00146236">
        <w:rPr>
          <w:rFonts w:cs="Arial"/>
        </w:rPr>
        <w:t xml:space="preserve"> Зако</w:t>
      </w:r>
      <w:r>
        <w:rPr>
          <w:rFonts w:cs="Arial"/>
        </w:rPr>
        <w:t>на</w:t>
      </w:r>
      <w:r w:rsidRPr="00146236">
        <w:rPr>
          <w:rFonts w:cs="Arial"/>
        </w:rPr>
        <w:t xml:space="preserve"> Тюмен</w:t>
      </w:r>
      <w:r>
        <w:rPr>
          <w:rFonts w:cs="Arial"/>
        </w:rPr>
        <w:t>ской области от 20.05.1997 № 88</w:t>
      </w:r>
      <w:r>
        <w:rPr>
          <w:rFonts w:cs="Arial"/>
        </w:rPr>
        <w:br/>
      </w:r>
      <w:r w:rsidRPr="00146236">
        <w:rPr>
          <w:rFonts w:cs="Arial"/>
        </w:rPr>
        <w:t>«О формировании и финансировании областных программ» («Тюменские известия», № 105, 05.06.1997</w:t>
      </w:r>
      <w:r>
        <w:rPr>
          <w:rFonts w:cs="Arial"/>
        </w:rPr>
        <w:t xml:space="preserve">, </w:t>
      </w:r>
      <w:r>
        <w:rPr>
          <w:rFonts w:cs="Arial"/>
          <w:lang w:eastAsia="en-US"/>
        </w:rPr>
        <w:t>«Парламентская газета «Тюменские известия», № 202, 11.11.2008</w:t>
      </w:r>
      <w:r w:rsidRPr="00146236">
        <w:rPr>
          <w:rFonts w:cs="Arial"/>
        </w:rPr>
        <w:t>)</w:t>
      </w:r>
      <w:r>
        <w:rPr>
          <w:rFonts w:cs="Arial"/>
        </w:rPr>
        <w:t xml:space="preserve"> следующее</w:t>
      </w:r>
      <w:r w:rsidRPr="00146236">
        <w:rPr>
          <w:rFonts w:cs="Arial"/>
        </w:rPr>
        <w:t xml:space="preserve"> изменени</w:t>
      </w:r>
      <w:r>
        <w:rPr>
          <w:rFonts w:cs="Arial"/>
        </w:rPr>
        <w:t>е:</w:t>
      </w:r>
    </w:p>
    <w:p w:rsidR="00D25339" w:rsidRDefault="00D25339" w:rsidP="00D2533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Arial"/>
          <w:lang w:eastAsia="en-US"/>
        </w:rPr>
      </w:pPr>
      <w:r>
        <w:rPr>
          <w:rFonts w:cs="Arial"/>
        </w:rPr>
        <w:t xml:space="preserve"> слова  «</w:t>
      </w:r>
      <w:r>
        <w:rPr>
          <w:rFonts w:cs="Arial"/>
          <w:lang w:eastAsia="en-US"/>
        </w:rPr>
        <w:t>Областные целевые программы Тюменской области подразделяются на:</w:t>
      </w:r>
    </w:p>
    <w:p w:rsidR="00D25339" w:rsidRDefault="00D25339" w:rsidP="00D25339">
      <w:pPr>
        <w:autoSpaceDE w:val="0"/>
        <w:autoSpaceDN w:val="0"/>
        <w:adjustRightInd w:val="0"/>
        <w:spacing w:line="360" w:lineRule="auto"/>
        <w:ind w:firstLine="540"/>
        <w:jc w:val="both"/>
        <w:rPr>
          <w:rFonts w:cs="Arial"/>
          <w:lang w:eastAsia="en-US"/>
        </w:rPr>
      </w:pPr>
      <w:r>
        <w:rPr>
          <w:rFonts w:cs="Arial"/>
          <w:lang w:eastAsia="en-US"/>
        </w:rPr>
        <w:t>- долгосрочные целевые программы;</w:t>
      </w:r>
    </w:p>
    <w:p w:rsidR="00D25339" w:rsidRDefault="00D25339" w:rsidP="00D25339">
      <w:pPr>
        <w:autoSpaceDE w:val="0"/>
        <w:autoSpaceDN w:val="0"/>
        <w:adjustRightInd w:val="0"/>
        <w:spacing w:line="360" w:lineRule="auto"/>
        <w:ind w:firstLine="540"/>
        <w:jc w:val="both"/>
        <w:rPr>
          <w:rFonts w:cs="Arial"/>
          <w:lang w:eastAsia="en-US"/>
        </w:rPr>
      </w:pPr>
      <w:r>
        <w:rPr>
          <w:rFonts w:cs="Arial"/>
          <w:lang w:eastAsia="en-US"/>
        </w:rPr>
        <w:t>- ведомственные целевые программы;</w:t>
      </w:r>
    </w:p>
    <w:p w:rsidR="00D25339" w:rsidRPr="00146236" w:rsidRDefault="00D25339" w:rsidP="00D25339">
      <w:pPr>
        <w:autoSpaceDE w:val="0"/>
        <w:autoSpaceDN w:val="0"/>
        <w:adjustRightInd w:val="0"/>
        <w:spacing w:line="360" w:lineRule="auto"/>
        <w:ind w:firstLine="540"/>
        <w:jc w:val="both"/>
        <w:rPr>
          <w:rFonts w:cs="Arial"/>
          <w:lang w:eastAsia="en-US"/>
        </w:rPr>
      </w:pPr>
      <w:r>
        <w:rPr>
          <w:rFonts w:cs="Arial"/>
          <w:lang w:eastAsia="en-US"/>
        </w:rPr>
        <w:t xml:space="preserve">- иные программы.» </w:t>
      </w:r>
      <w:r>
        <w:rPr>
          <w:rFonts w:cs="Arial"/>
        </w:rPr>
        <w:t xml:space="preserve">заменить словами </w:t>
      </w:r>
      <w:r w:rsidRPr="00146236">
        <w:rPr>
          <w:rFonts w:cs="Arial"/>
        </w:rPr>
        <w:t xml:space="preserve">«Областные целевые программы Тюменской области подразделяются </w:t>
      </w:r>
      <w:proofErr w:type="gramStart"/>
      <w:r w:rsidRPr="00146236">
        <w:rPr>
          <w:rFonts w:cs="Arial"/>
        </w:rPr>
        <w:t>на</w:t>
      </w:r>
      <w:proofErr w:type="gramEnd"/>
      <w:r w:rsidRPr="00146236">
        <w:rPr>
          <w:rFonts w:cs="Arial"/>
        </w:rPr>
        <w:t>:</w:t>
      </w:r>
    </w:p>
    <w:p w:rsidR="00D25339" w:rsidRPr="00146236" w:rsidRDefault="00D25339" w:rsidP="00D25339">
      <w:pPr>
        <w:autoSpaceDE w:val="0"/>
        <w:autoSpaceDN w:val="0"/>
        <w:adjustRightInd w:val="0"/>
        <w:spacing w:line="360" w:lineRule="auto"/>
        <w:ind w:firstLine="708"/>
        <w:jc w:val="both"/>
        <w:rPr>
          <w:rFonts w:cs="Arial"/>
        </w:rPr>
      </w:pPr>
      <w:r w:rsidRPr="00146236">
        <w:rPr>
          <w:rFonts w:cs="Arial"/>
        </w:rPr>
        <w:t xml:space="preserve">- </w:t>
      </w:r>
      <w:r>
        <w:rPr>
          <w:rFonts w:cs="Arial"/>
        </w:rPr>
        <w:t xml:space="preserve">   </w:t>
      </w:r>
      <w:r w:rsidRPr="00146236">
        <w:rPr>
          <w:rFonts w:cs="Arial"/>
        </w:rPr>
        <w:t>государственные программы;</w:t>
      </w:r>
    </w:p>
    <w:p w:rsidR="00D25339" w:rsidRPr="00146236" w:rsidRDefault="00D25339" w:rsidP="00D25339">
      <w:pPr>
        <w:autoSpaceDE w:val="0"/>
        <w:autoSpaceDN w:val="0"/>
        <w:adjustRightInd w:val="0"/>
        <w:spacing w:line="360" w:lineRule="auto"/>
        <w:ind w:firstLine="708"/>
        <w:jc w:val="both"/>
        <w:rPr>
          <w:rFonts w:cs="Arial"/>
        </w:rPr>
      </w:pPr>
      <w:r w:rsidRPr="00146236">
        <w:rPr>
          <w:rFonts w:cs="Arial"/>
        </w:rPr>
        <w:t>- иные программы, формируемые и реализуемые в соответствии с действующим законодательством</w:t>
      </w:r>
      <w:proofErr w:type="gramStart"/>
      <w:r w:rsidRPr="00146236">
        <w:rPr>
          <w:rFonts w:cs="Arial"/>
        </w:rPr>
        <w:t>.».</w:t>
      </w:r>
      <w:proofErr w:type="gramEnd"/>
    </w:p>
    <w:p w:rsidR="00D25339" w:rsidRPr="00146236" w:rsidRDefault="00D25339" w:rsidP="00D25339">
      <w:pPr>
        <w:autoSpaceDE w:val="0"/>
        <w:autoSpaceDN w:val="0"/>
        <w:adjustRightInd w:val="0"/>
        <w:spacing w:line="360" w:lineRule="auto"/>
        <w:jc w:val="both"/>
        <w:outlineLvl w:val="0"/>
        <w:rPr>
          <w:rFonts w:cs="Arial"/>
        </w:rPr>
      </w:pPr>
    </w:p>
    <w:p w:rsidR="00D25339" w:rsidRPr="00146236" w:rsidRDefault="00D25339" w:rsidP="00D25339">
      <w:pPr>
        <w:autoSpaceDE w:val="0"/>
        <w:autoSpaceDN w:val="0"/>
        <w:adjustRightInd w:val="0"/>
        <w:spacing w:line="360" w:lineRule="auto"/>
        <w:ind w:firstLine="708"/>
        <w:jc w:val="both"/>
        <w:outlineLvl w:val="0"/>
        <w:rPr>
          <w:rFonts w:cs="Arial"/>
          <w:b/>
        </w:rPr>
      </w:pPr>
      <w:r w:rsidRPr="00146236">
        <w:rPr>
          <w:rFonts w:cs="Arial"/>
          <w:b/>
        </w:rPr>
        <w:t xml:space="preserve">Статья 2. </w:t>
      </w:r>
    </w:p>
    <w:p w:rsidR="00D25339" w:rsidRDefault="00D25339" w:rsidP="00D25339">
      <w:pPr>
        <w:autoSpaceDE w:val="0"/>
        <w:autoSpaceDN w:val="0"/>
        <w:adjustRightInd w:val="0"/>
        <w:spacing w:line="360" w:lineRule="auto"/>
        <w:ind w:firstLine="708"/>
        <w:jc w:val="both"/>
        <w:rPr>
          <w:rFonts w:cs="Arial"/>
        </w:rPr>
      </w:pPr>
      <w:r>
        <w:rPr>
          <w:rFonts w:cs="Arial"/>
        </w:rPr>
        <w:t xml:space="preserve">1. </w:t>
      </w:r>
      <w:r w:rsidRPr="00146236">
        <w:rPr>
          <w:rFonts w:cs="Arial"/>
        </w:rPr>
        <w:t>Настоящий Закон вступает в силу со дня его официального опубликования.</w:t>
      </w:r>
    </w:p>
    <w:p w:rsidR="00D25339" w:rsidRPr="00CE5367" w:rsidRDefault="00D25339" w:rsidP="00D25339">
      <w:pPr>
        <w:autoSpaceDE w:val="0"/>
        <w:autoSpaceDN w:val="0"/>
        <w:adjustRightInd w:val="0"/>
        <w:spacing w:line="360" w:lineRule="auto"/>
        <w:ind w:firstLine="708"/>
        <w:jc w:val="both"/>
        <w:rPr>
          <w:rFonts w:cs="Arial"/>
        </w:rPr>
      </w:pPr>
      <w:r>
        <w:rPr>
          <w:rFonts w:cs="Arial"/>
        </w:rPr>
        <w:t>2. П</w:t>
      </w:r>
      <w:r w:rsidRPr="00CE5367">
        <w:rPr>
          <w:rFonts w:cs="Arial"/>
        </w:rPr>
        <w:t>оложения настоящего Закона применяются к правоотношениям, возникающим при составлении и исполнении областного бюджета, начиная с бюджета на 2014 год и на плановый период 2015 и 2016 годов.</w:t>
      </w:r>
    </w:p>
    <w:p w:rsidR="00D25339" w:rsidRPr="00146236" w:rsidRDefault="00D25339" w:rsidP="00D25339">
      <w:pPr>
        <w:tabs>
          <w:tab w:val="left" w:pos="7655"/>
        </w:tabs>
        <w:spacing w:line="360" w:lineRule="auto"/>
        <w:ind w:right="46"/>
        <w:rPr>
          <w:rFonts w:cs="Arial"/>
        </w:rPr>
      </w:pPr>
    </w:p>
    <w:p w:rsidR="00D25339" w:rsidRPr="00146236" w:rsidRDefault="00D25339" w:rsidP="00D25339">
      <w:pPr>
        <w:tabs>
          <w:tab w:val="left" w:pos="7655"/>
        </w:tabs>
        <w:spacing w:line="360" w:lineRule="auto"/>
        <w:ind w:right="46"/>
        <w:rPr>
          <w:rFonts w:cs="Arial"/>
        </w:rPr>
      </w:pPr>
    </w:p>
    <w:p w:rsidR="00D25339" w:rsidRPr="00146236" w:rsidRDefault="00D25339" w:rsidP="00D25339">
      <w:pPr>
        <w:tabs>
          <w:tab w:val="left" w:pos="7655"/>
        </w:tabs>
        <w:spacing w:line="360" w:lineRule="auto"/>
        <w:ind w:right="46"/>
        <w:rPr>
          <w:rFonts w:cs="Arial"/>
        </w:rPr>
      </w:pPr>
      <w:r w:rsidRPr="00146236">
        <w:rPr>
          <w:rFonts w:cs="Arial"/>
        </w:rPr>
        <w:t>Губернатор Тюменской области                                                                  В.В.Якушев</w:t>
      </w:r>
    </w:p>
    <w:p w:rsidR="00D25339" w:rsidRPr="00146236" w:rsidRDefault="00D25339" w:rsidP="00D25339">
      <w:pPr>
        <w:tabs>
          <w:tab w:val="left" w:pos="7655"/>
        </w:tabs>
        <w:spacing w:line="360" w:lineRule="auto"/>
        <w:ind w:right="46"/>
        <w:rPr>
          <w:rFonts w:cs="Arial"/>
        </w:rPr>
      </w:pPr>
    </w:p>
    <w:p w:rsidR="00D25339" w:rsidRPr="00146236" w:rsidRDefault="00D25339" w:rsidP="00D25339">
      <w:pPr>
        <w:spacing w:line="360" w:lineRule="auto"/>
        <w:ind w:right="46"/>
        <w:rPr>
          <w:rFonts w:cs="Arial"/>
        </w:rPr>
      </w:pPr>
      <w:r w:rsidRPr="00146236">
        <w:rPr>
          <w:rFonts w:cs="Arial"/>
        </w:rPr>
        <w:t>«____» ______________ 2013 г.</w:t>
      </w:r>
    </w:p>
    <w:p w:rsidR="00D25339" w:rsidRPr="00146236" w:rsidRDefault="00D25339" w:rsidP="00D25339">
      <w:pPr>
        <w:spacing w:line="360" w:lineRule="auto"/>
        <w:ind w:right="46"/>
        <w:rPr>
          <w:rFonts w:cs="Arial"/>
        </w:rPr>
      </w:pPr>
      <w:r w:rsidRPr="00146236">
        <w:rPr>
          <w:rFonts w:cs="Arial"/>
        </w:rPr>
        <w:t>№ ___________          г. Тюмень</w:t>
      </w:r>
    </w:p>
    <w:sectPr w:rsidR="00D25339" w:rsidRPr="00146236" w:rsidSect="0017771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D25339"/>
    <w:rsid w:val="002C1FE0"/>
    <w:rsid w:val="004725B2"/>
    <w:rsid w:val="00594B72"/>
    <w:rsid w:val="00795175"/>
    <w:rsid w:val="007F4632"/>
    <w:rsid w:val="00A66E0A"/>
    <w:rsid w:val="00D25339"/>
    <w:rsid w:val="00D85DB8"/>
    <w:rsid w:val="00E71E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339"/>
    <w:rPr>
      <w:rFonts w:ascii="Arial" w:hAnsi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85DB8"/>
    <w:pPr>
      <w:keepNext/>
      <w:outlineLvl w:val="0"/>
    </w:pPr>
    <w:rPr>
      <w:rFonts w:ascii="Times New Roman" w:hAnsi="Times New Roman"/>
      <w:b/>
      <w:sz w:val="22"/>
      <w:szCs w:val="20"/>
    </w:rPr>
  </w:style>
  <w:style w:type="paragraph" w:styleId="2">
    <w:name w:val="heading 2"/>
    <w:basedOn w:val="a"/>
    <w:next w:val="a"/>
    <w:link w:val="20"/>
    <w:qFormat/>
    <w:rsid w:val="00D85DB8"/>
    <w:pPr>
      <w:keepNext/>
      <w:jc w:val="center"/>
      <w:outlineLvl w:val="1"/>
    </w:pPr>
    <w:rPr>
      <w:b/>
      <w:sz w:val="22"/>
      <w:szCs w:val="20"/>
    </w:rPr>
  </w:style>
  <w:style w:type="paragraph" w:styleId="3">
    <w:name w:val="heading 3"/>
    <w:basedOn w:val="a"/>
    <w:next w:val="a"/>
    <w:link w:val="30"/>
    <w:qFormat/>
    <w:rsid w:val="00D85DB8"/>
    <w:pPr>
      <w:ind w:left="354"/>
      <w:outlineLvl w:val="2"/>
    </w:pPr>
    <w:rPr>
      <w:rFonts w:ascii="Tms Rmn" w:hAnsi="Tms Rmn"/>
      <w:b/>
      <w:szCs w:val="20"/>
    </w:rPr>
  </w:style>
  <w:style w:type="paragraph" w:styleId="4">
    <w:name w:val="heading 4"/>
    <w:basedOn w:val="a"/>
    <w:next w:val="a"/>
    <w:link w:val="40"/>
    <w:qFormat/>
    <w:rsid w:val="00D85DB8"/>
    <w:pPr>
      <w:keepNext/>
      <w:outlineLvl w:val="3"/>
    </w:pPr>
    <w:rPr>
      <w:rFonts w:ascii="Arial Black" w:hAnsi="Arial Black"/>
      <w:szCs w:val="20"/>
    </w:rPr>
  </w:style>
  <w:style w:type="paragraph" w:styleId="5">
    <w:name w:val="heading 5"/>
    <w:basedOn w:val="a"/>
    <w:next w:val="a"/>
    <w:link w:val="50"/>
    <w:qFormat/>
    <w:rsid w:val="00D85DB8"/>
    <w:pPr>
      <w:keepNext/>
      <w:jc w:val="center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qFormat/>
    <w:rsid w:val="00D85DB8"/>
    <w:pPr>
      <w:keepNext/>
      <w:jc w:val="center"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-15">
    <w:name w:val="1-15"/>
    <w:link w:val="1-150"/>
    <w:qFormat/>
    <w:rsid w:val="00D85DB8"/>
    <w:pPr>
      <w:spacing w:line="276" w:lineRule="auto"/>
      <w:ind w:firstLine="567"/>
      <w:jc w:val="both"/>
    </w:pPr>
    <w:rPr>
      <w:rFonts w:ascii="Arial" w:hAnsi="Arial" w:cs="Arial"/>
      <w:snapToGrid w:val="0"/>
      <w:sz w:val="27"/>
      <w:szCs w:val="27"/>
      <w:lang w:eastAsia="ru-RU"/>
    </w:rPr>
  </w:style>
  <w:style w:type="character" w:customStyle="1" w:styleId="1-150">
    <w:name w:val="1-15 Знак"/>
    <w:link w:val="1-15"/>
    <w:rsid w:val="00D85DB8"/>
    <w:rPr>
      <w:rFonts w:ascii="Arial" w:hAnsi="Arial" w:cs="Arial"/>
      <w:snapToGrid w:val="0"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rsid w:val="00D85DB8"/>
    <w:rPr>
      <w:b/>
      <w:sz w:val="22"/>
      <w:lang w:eastAsia="ru-RU"/>
    </w:rPr>
  </w:style>
  <w:style w:type="character" w:customStyle="1" w:styleId="20">
    <w:name w:val="Заголовок 2 Знак"/>
    <w:basedOn w:val="a0"/>
    <w:link w:val="2"/>
    <w:rsid w:val="00D85DB8"/>
    <w:rPr>
      <w:rFonts w:ascii="Arial" w:hAnsi="Arial"/>
      <w:b/>
      <w:sz w:val="22"/>
      <w:lang w:eastAsia="ru-RU"/>
    </w:rPr>
  </w:style>
  <w:style w:type="character" w:customStyle="1" w:styleId="30">
    <w:name w:val="Заголовок 3 Знак"/>
    <w:link w:val="3"/>
    <w:rsid w:val="00D85DB8"/>
    <w:rPr>
      <w:rFonts w:ascii="Tms Rmn" w:hAnsi="Tms Rmn"/>
      <w:b/>
      <w:sz w:val="24"/>
      <w:lang w:eastAsia="ru-RU"/>
    </w:rPr>
  </w:style>
  <w:style w:type="character" w:customStyle="1" w:styleId="40">
    <w:name w:val="Заголовок 4 Знак"/>
    <w:basedOn w:val="a0"/>
    <w:link w:val="4"/>
    <w:rsid w:val="00D85DB8"/>
    <w:rPr>
      <w:rFonts w:ascii="Arial Black" w:hAnsi="Arial Black"/>
      <w:sz w:val="24"/>
      <w:lang w:eastAsia="ru-RU"/>
    </w:rPr>
  </w:style>
  <w:style w:type="character" w:customStyle="1" w:styleId="50">
    <w:name w:val="Заголовок 5 Знак"/>
    <w:basedOn w:val="a0"/>
    <w:link w:val="5"/>
    <w:rsid w:val="00D85DB8"/>
    <w:rPr>
      <w:rFonts w:ascii="Arial" w:hAnsi="Arial"/>
      <w:b/>
      <w:lang w:eastAsia="ru-RU"/>
    </w:rPr>
  </w:style>
  <w:style w:type="character" w:customStyle="1" w:styleId="60">
    <w:name w:val="Заголовок 6 Знак"/>
    <w:basedOn w:val="a0"/>
    <w:link w:val="6"/>
    <w:rsid w:val="00D85DB8"/>
    <w:rPr>
      <w:rFonts w:ascii="Arial" w:hAnsi="Arial"/>
      <w:b/>
      <w:sz w:val="24"/>
      <w:lang w:eastAsia="ru-RU"/>
    </w:rPr>
  </w:style>
  <w:style w:type="paragraph" w:styleId="a3">
    <w:name w:val="Title"/>
    <w:basedOn w:val="a"/>
    <w:link w:val="a4"/>
    <w:qFormat/>
    <w:rsid w:val="00D85DB8"/>
    <w:pPr>
      <w:tabs>
        <w:tab w:val="left" w:pos="4748"/>
        <w:tab w:val="left" w:pos="6449"/>
      </w:tabs>
      <w:spacing w:line="240" w:lineRule="atLeast"/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D85DB8"/>
    <w:rPr>
      <w:rFonts w:ascii="Arial" w:hAnsi="Arial"/>
      <w:b/>
      <w:sz w:val="28"/>
      <w:lang w:eastAsia="ru-RU"/>
    </w:rPr>
  </w:style>
  <w:style w:type="paragraph" w:styleId="a5">
    <w:name w:val="Subtitle"/>
    <w:basedOn w:val="a"/>
    <w:link w:val="a6"/>
    <w:qFormat/>
    <w:rsid w:val="00D85DB8"/>
    <w:pPr>
      <w:jc w:val="center"/>
    </w:pPr>
    <w:rPr>
      <w:rFonts w:ascii="Times New Roman" w:hAnsi="Times New Roman"/>
      <w:b/>
      <w:bCs/>
      <w:sz w:val="28"/>
    </w:rPr>
  </w:style>
  <w:style w:type="character" w:customStyle="1" w:styleId="a6">
    <w:name w:val="Подзаголовок Знак"/>
    <w:basedOn w:val="a0"/>
    <w:link w:val="a5"/>
    <w:rsid w:val="00D85DB8"/>
    <w:rPr>
      <w:b/>
      <w:bCs/>
      <w:sz w:val="28"/>
      <w:szCs w:val="24"/>
      <w:lang w:eastAsia="ru-RU"/>
    </w:rPr>
  </w:style>
  <w:style w:type="character" w:styleId="a7">
    <w:name w:val="Strong"/>
    <w:qFormat/>
    <w:rsid w:val="00D85DB8"/>
    <w:rPr>
      <w:b/>
      <w:bCs/>
    </w:rPr>
  </w:style>
  <w:style w:type="paragraph" w:styleId="a8">
    <w:name w:val="No Spacing"/>
    <w:uiPriority w:val="1"/>
    <w:qFormat/>
    <w:rsid w:val="00D85DB8"/>
    <w:rPr>
      <w:rFonts w:ascii="Arial" w:eastAsia="Calibri" w:hAnsi="Arial"/>
      <w:sz w:val="24"/>
      <w:szCs w:val="22"/>
    </w:rPr>
  </w:style>
  <w:style w:type="paragraph" w:styleId="a9">
    <w:name w:val="List Paragraph"/>
    <w:basedOn w:val="a"/>
    <w:qFormat/>
    <w:rsid w:val="00D85DB8"/>
    <w:pPr>
      <w:spacing w:after="200" w:line="276" w:lineRule="auto"/>
      <w:ind w:left="720"/>
    </w:pPr>
    <w:rPr>
      <w:rFonts w:ascii="Calibri" w:eastAsia="Calibri" w:hAnsi="Calibri"/>
      <w:sz w:val="2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339"/>
    <w:rPr>
      <w:rFonts w:ascii="Arial" w:hAnsi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85DB8"/>
    <w:pPr>
      <w:keepNext/>
      <w:outlineLvl w:val="0"/>
    </w:pPr>
    <w:rPr>
      <w:rFonts w:ascii="Times New Roman" w:hAnsi="Times New Roman"/>
      <w:b/>
      <w:sz w:val="22"/>
      <w:szCs w:val="20"/>
    </w:rPr>
  </w:style>
  <w:style w:type="paragraph" w:styleId="2">
    <w:name w:val="heading 2"/>
    <w:basedOn w:val="a"/>
    <w:next w:val="a"/>
    <w:link w:val="20"/>
    <w:qFormat/>
    <w:rsid w:val="00D85DB8"/>
    <w:pPr>
      <w:keepNext/>
      <w:jc w:val="center"/>
      <w:outlineLvl w:val="1"/>
    </w:pPr>
    <w:rPr>
      <w:b/>
      <w:sz w:val="22"/>
      <w:szCs w:val="20"/>
    </w:rPr>
  </w:style>
  <w:style w:type="paragraph" w:styleId="3">
    <w:name w:val="heading 3"/>
    <w:basedOn w:val="a"/>
    <w:next w:val="a"/>
    <w:link w:val="30"/>
    <w:qFormat/>
    <w:rsid w:val="00D85DB8"/>
    <w:pPr>
      <w:ind w:left="354"/>
      <w:outlineLvl w:val="2"/>
    </w:pPr>
    <w:rPr>
      <w:rFonts w:ascii="Tms Rmn" w:hAnsi="Tms Rmn"/>
      <w:b/>
      <w:szCs w:val="20"/>
    </w:rPr>
  </w:style>
  <w:style w:type="paragraph" w:styleId="4">
    <w:name w:val="heading 4"/>
    <w:basedOn w:val="a"/>
    <w:next w:val="a"/>
    <w:link w:val="40"/>
    <w:qFormat/>
    <w:rsid w:val="00D85DB8"/>
    <w:pPr>
      <w:keepNext/>
      <w:outlineLvl w:val="3"/>
    </w:pPr>
    <w:rPr>
      <w:rFonts w:ascii="Arial Black" w:hAnsi="Arial Black"/>
      <w:szCs w:val="20"/>
    </w:rPr>
  </w:style>
  <w:style w:type="paragraph" w:styleId="5">
    <w:name w:val="heading 5"/>
    <w:basedOn w:val="a"/>
    <w:next w:val="a"/>
    <w:link w:val="50"/>
    <w:qFormat/>
    <w:rsid w:val="00D85DB8"/>
    <w:pPr>
      <w:keepNext/>
      <w:jc w:val="center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qFormat/>
    <w:rsid w:val="00D85DB8"/>
    <w:pPr>
      <w:keepNext/>
      <w:jc w:val="center"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-15">
    <w:name w:val="1-15"/>
    <w:link w:val="1-150"/>
    <w:qFormat/>
    <w:rsid w:val="00D85DB8"/>
    <w:pPr>
      <w:spacing w:line="276" w:lineRule="auto"/>
      <w:ind w:firstLine="567"/>
      <w:jc w:val="both"/>
    </w:pPr>
    <w:rPr>
      <w:rFonts w:ascii="Arial" w:hAnsi="Arial" w:cs="Arial"/>
      <w:snapToGrid w:val="0"/>
      <w:sz w:val="27"/>
      <w:szCs w:val="27"/>
      <w:lang w:eastAsia="ru-RU"/>
    </w:rPr>
  </w:style>
  <w:style w:type="character" w:customStyle="1" w:styleId="1-150">
    <w:name w:val="1-15 Знак"/>
    <w:link w:val="1-15"/>
    <w:rsid w:val="00D85DB8"/>
    <w:rPr>
      <w:rFonts w:ascii="Arial" w:hAnsi="Arial" w:cs="Arial"/>
      <w:snapToGrid w:val="0"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rsid w:val="00D85DB8"/>
    <w:rPr>
      <w:b/>
      <w:sz w:val="22"/>
      <w:lang w:eastAsia="ru-RU"/>
    </w:rPr>
  </w:style>
  <w:style w:type="character" w:customStyle="1" w:styleId="20">
    <w:name w:val="Заголовок 2 Знак"/>
    <w:basedOn w:val="a0"/>
    <w:link w:val="2"/>
    <w:rsid w:val="00D85DB8"/>
    <w:rPr>
      <w:rFonts w:ascii="Arial" w:hAnsi="Arial"/>
      <w:b/>
      <w:sz w:val="22"/>
      <w:lang w:eastAsia="ru-RU"/>
    </w:rPr>
  </w:style>
  <w:style w:type="character" w:customStyle="1" w:styleId="30">
    <w:name w:val="Заголовок 3 Знак"/>
    <w:link w:val="3"/>
    <w:rsid w:val="00D85DB8"/>
    <w:rPr>
      <w:rFonts w:ascii="Tms Rmn" w:hAnsi="Tms Rmn"/>
      <w:b/>
      <w:sz w:val="24"/>
      <w:lang w:eastAsia="ru-RU"/>
    </w:rPr>
  </w:style>
  <w:style w:type="character" w:customStyle="1" w:styleId="40">
    <w:name w:val="Заголовок 4 Знак"/>
    <w:basedOn w:val="a0"/>
    <w:link w:val="4"/>
    <w:rsid w:val="00D85DB8"/>
    <w:rPr>
      <w:rFonts w:ascii="Arial Black" w:hAnsi="Arial Black"/>
      <w:sz w:val="24"/>
      <w:lang w:eastAsia="ru-RU"/>
    </w:rPr>
  </w:style>
  <w:style w:type="character" w:customStyle="1" w:styleId="50">
    <w:name w:val="Заголовок 5 Знак"/>
    <w:basedOn w:val="a0"/>
    <w:link w:val="5"/>
    <w:rsid w:val="00D85DB8"/>
    <w:rPr>
      <w:rFonts w:ascii="Arial" w:hAnsi="Arial"/>
      <w:b/>
      <w:lang w:eastAsia="ru-RU"/>
    </w:rPr>
  </w:style>
  <w:style w:type="character" w:customStyle="1" w:styleId="60">
    <w:name w:val="Заголовок 6 Знак"/>
    <w:basedOn w:val="a0"/>
    <w:link w:val="6"/>
    <w:rsid w:val="00D85DB8"/>
    <w:rPr>
      <w:rFonts w:ascii="Arial" w:hAnsi="Arial"/>
      <w:b/>
      <w:sz w:val="24"/>
      <w:lang w:eastAsia="ru-RU"/>
    </w:rPr>
  </w:style>
  <w:style w:type="paragraph" w:styleId="a3">
    <w:name w:val="Title"/>
    <w:basedOn w:val="a"/>
    <w:link w:val="a4"/>
    <w:qFormat/>
    <w:rsid w:val="00D85DB8"/>
    <w:pPr>
      <w:tabs>
        <w:tab w:val="left" w:pos="4748"/>
        <w:tab w:val="left" w:pos="6449"/>
      </w:tabs>
      <w:spacing w:line="240" w:lineRule="atLeast"/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D85DB8"/>
    <w:rPr>
      <w:rFonts w:ascii="Arial" w:hAnsi="Arial"/>
      <w:b/>
      <w:sz w:val="28"/>
      <w:lang w:eastAsia="ru-RU"/>
    </w:rPr>
  </w:style>
  <w:style w:type="paragraph" w:styleId="a5">
    <w:name w:val="Subtitle"/>
    <w:basedOn w:val="a"/>
    <w:link w:val="a6"/>
    <w:qFormat/>
    <w:rsid w:val="00D85DB8"/>
    <w:pPr>
      <w:jc w:val="center"/>
    </w:pPr>
    <w:rPr>
      <w:rFonts w:ascii="Times New Roman" w:hAnsi="Times New Roman"/>
      <w:b/>
      <w:bCs/>
      <w:sz w:val="28"/>
    </w:rPr>
  </w:style>
  <w:style w:type="character" w:customStyle="1" w:styleId="a6">
    <w:name w:val="Подзаголовок Знак"/>
    <w:basedOn w:val="a0"/>
    <w:link w:val="a5"/>
    <w:rsid w:val="00D85DB8"/>
    <w:rPr>
      <w:b/>
      <w:bCs/>
      <w:sz w:val="28"/>
      <w:szCs w:val="24"/>
      <w:lang w:eastAsia="ru-RU"/>
    </w:rPr>
  </w:style>
  <w:style w:type="character" w:styleId="a7">
    <w:name w:val="Strong"/>
    <w:qFormat/>
    <w:rsid w:val="00D85DB8"/>
    <w:rPr>
      <w:b/>
      <w:bCs/>
    </w:rPr>
  </w:style>
  <w:style w:type="paragraph" w:styleId="a8">
    <w:name w:val="No Spacing"/>
    <w:uiPriority w:val="1"/>
    <w:qFormat/>
    <w:rsid w:val="00D85DB8"/>
    <w:rPr>
      <w:rFonts w:ascii="Arial" w:eastAsia="Calibri" w:hAnsi="Arial"/>
      <w:sz w:val="24"/>
      <w:szCs w:val="22"/>
    </w:rPr>
  </w:style>
  <w:style w:type="paragraph" w:styleId="a9">
    <w:name w:val="List Paragraph"/>
    <w:basedOn w:val="a"/>
    <w:qFormat/>
    <w:rsid w:val="00D85DB8"/>
    <w:pPr>
      <w:spacing w:after="200" w:line="276" w:lineRule="auto"/>
      <w:ind w:left="720"/>
    </w:pPr>
    <w:rPr>
      <w:rFonts w:ascii="Calibri" w:eastAsia="Calibri" w:hAnsi="Calibri"/>
      <w:sz w:val="2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Азова Елена Павловна</dc:creator>
  <cp:lastModifiedBy>Stryukova</cp:lastModifiedBy>
  <cp:revision>3</cp:revision>
  <dcterms:created xsi:type="dcterms:W3CDTF">2013-06-07T03:46:00Z</dcterms:created>
  <dcterms:modified xsi:type="dcterms:W3CDTF">2013-06-07T03:49:00Z</dcterms:modified>
</cp:coreProperties>
</file>