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ED" w:rsidRPr="004D43ED" w:rsidRDefault="004D43ED" w:rsidP="00333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ПОЯСНИТЕЛЬНАЯ ЗАПИСКА</w:t>
      </w:r>
    </w:p>
    <w:p w:rsidR="005B73B1" w:rsidRDefault="007A3BB7" w:rsidP="00333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="004D43ED"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2B6480" w:rsidRDefault="002B6480" w:rsidP="002B64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4453C7"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гражданской законодательной инициативе в Тюменской области»</w:t>
      </w:r>
    </w:p>
    <w:p w:rsidR="003338EC" w:rsidRPr="005D5A2B" w:rsidRDefault="003338EC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3579" w:rsidRDefault="002B6480" w:rsidP="00A3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47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Данный законопроект разработан </w:t>
      </w:r>
      <w:r w:rsidRPr="00823579">
        <w:rPr>
          <w:rFonts w:ascii="Arial" w:hAnsi="Arial" w:cs="Arial"/>
          <w:bCs/>
          <w:sz w:val="24"/>
          <w:szCs w:val="24"/>
        </w:rPr>
        <w:t xml:space="preserve">в целях </w:t>
      </w:r>
      <w:proofErr w:type="gramStart"/>
      <w:r w:rsidRPr="00823579">
        <w:rPr>
          <w:rFonts w:ascii="Arial" w:hAnsi="Arial" w:cs="Arial"/>
          <w:bCs/>
          <w:sz w:val="24"/>
          <w:szCs w:val="24"/>
        </w:rPr>
        <w:t>установления дополнительных гарантий обеспечения учета интересов населения</w:t>
      </w:r>
      <w:proofErr w:type="gramEnd"/>
      <w:r w:rsidRPr="00823579">
        <w:rPr>
          <w:rFonts w:ascii="Arial" w:hAnsi="Arial" w:cs="Arial"/>
          <w:bCs/>
          <w:sz w:val="24"/>
          <w:szCs w:val="24"/>
        </w:rPr>
        <w:t xml:space="preserve"> при осуществлении законодательного регулирования общественных отношений</w:t>
      </w:r>
      <w:r w:rsidR="00823579">
        <w:rPr>
          <w:rFonts w:ascii="Arial" w:hAnsi="Arial" w:cs="Arial"/>
          <w:b/>
          <w:bCs/>
          <w:sz w:val="24"/>
          <w:szCs w:val="24"/>
        </w:rPr>
        <w:t xml:space="preserve"> </w:t>
      </w:r>
      <w:r w:rsidR="00823579" w:rsidRPr="00823579">
        <w:rPr>
          <w:rFonts w:ascii="Arial" w:hAnsi="Arial" w:cs="Arial"/>
          <w:bCs/>
          <w:sz w:val="24"/>
          <w:szCs w:val="24"/>
        </w:rPr>
        <w:t>и</w:t>
      </w:r>
      <w:r w:rsidR="008235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необходимости регулирования отношений, связанных с реализацией в Тюменской областной Думе права гражданской законодательной инициативы. </w:t>
      </w:r>
    </w:p>
    <w:p w:rsidR="002C14B5" w:rsidRDefault="00823579" w:rsidP="00A3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Конституцией Российской Федерации </w:t>
      </w:r>
      <w:r w:rsidR="002C14B5">
        <w:rPr>
          <w:rFonts w:ascii="Arial" w:eastAsia="Times New Roman" w:hAnsi="Arial" w:cs="Arial"/>
          <w:bCs/>
          <w:sz w:val="24"/>
          <w:szCs w:val="24"/>
          <w:lang w:eastAsia="ru-RU"/>
        </w:rPr>
        <w:t>наша страна является демократическим федеративным правовым государством с республиканской формой правления, в которой многонациональный народ является носителем суверенитета и единственным источником власти.</w:t>
      </w:r>
    </w:p>
    <w:p w:rsidR="002C14B5" w:rsidRDefault="002C14B5" w:rsidP="00A3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Одной из форм проявления власти народа является его право на законодательную инициативу, закрепленное в ряде субъектов Российской Федерации. При этом под правотворческой инициативой надо понимать возможность специально уполномоченных субъектов и граждан Российской Федерации своими целенаправленными творческими, правомерными действиями вызывать к жизни права и обязанности, изменять или прекращать их, влиять на процессуальные правила их реализации. Соответственно, под законотворческой (законодательной) инициативой следует понимать право уполномоченных субъектов официально поставить вопрос об издании, изменении или отмене закона.  Выступление с законодательной инициативой влечет обязательное обсуждение ее в парламенте. Это право выражается в форме предложений или готового законопроекта, которые законодательный орган обязан принять к своему производству.</w:t>
      </w:r>
    </w:p>
    <w:p w:rsidR="00527BB0" w:rsidRDefault="00527BB0" w:rsidP="00A3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Право законодательной инициативы для граждан предусмотрено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т.е. на уровне субъектов Российской Федерации. </w:t>
      </w:r>
    </w:p>
    <w:p w:rsidR="002C14B5" w:rsidRDefault="002C14B5" w:rsidP="00A3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Таким образом</w:t>
      </w:r>
      <w:r w:rsidR="00527BB0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27BB0">
        <w:rPr>
          <w:rFonts w:ascii="Arial" w:eastAsia="Times New Roman" w:hAnsi="Arial" w:cs="Arial"/>
          <w:sz w:val="24"/>
          <w:szCs w:val="24"/>
          <w:lang w:eastAsia="ru-RU"/>
        </w:rPr>
        <w:t xml:space="preserve">издание закона Тюменской области «О гражданской законодательной инициативе в Тюменской области» </w:t>
      </w:r>
      <w:r w:rsidR="00A552F1">
        <w:rPr>
          <w:rFonts w:ascii="Arial" w:eastAsia="Times New Roman" w:hAnsi="Arial" w:cs="Arial"/>
          <w:sz w:val="24"/>
          <w:szCs w:val="24"/>
          <w:lang w:eastAsia="ru-RU"/>
        </w:rPr>
        <w:t>установит порядок</w:t>
      </w:r>
      <w:r w:rsidR="00527BB0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законодательной инициативы граждан</w:t>
      </w:r>
      <w:r w:rsidR="00A552F1">
        <w:rPr>
          <w:rFonts w:ascii="Arial" w:eastAsia="Times New Roman" w:hAnsi="Arial" w:cs="Arial"/>
          <w:sz w:val="24"/>
          <w:szCs w:val="24"/>
          <w:lang w:eastAsia="ru-RU"/>
        </w:rPr>
        <w:t xml:space="preserve">, являющейся формой непосредственной демократии. </w:t>
      </w:r>
    </w:p>
    <w:p w:rsidR="004D43ED" w:rsidRDefault="002C14B5" w:rsidP="00A3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2B64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</w:p>
    <w:p w:rsidR="00823579" w:rsidRPr="00823579" w:rsidRDefault="00823579" w:rsidP="008235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F487E" w:rsidRDefault="00A23E41" w:rsidP="002B64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487E" w:rsidRDefault="00AF487E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6637" w:rsidRPr="004D43ED" w:rsidRDefault="004C6637" w:rsidP="003338E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ФИНАНСОВО-ЭКОНОМИЧЕСКОЕ ОБОСНОВАНИЕ </w:t>
      </w:r>
    </w:p>
    <w:p w:rsidR="004C6637" w:rsidRDefault="004C6637" w:rsidP="00333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4C6637" w:rsidRPr="00DE5251" w:rsidRDefault="002B6480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«О гражданской законодательной инициативе в </w:t>
      </w:r>
      <w:r w:rsidR="00AF487E">
        <w:rPr>
          <w:rFonts w:ascii="Arial" w:eastAsia="Times New Roman" w:hAnsi="Arial" w:cs="Arial"/>
          <w:b/>
          <w:sz w:val="24"/>
          <w:szCs w:val="24"/>
          <w:lang w:eastAsia="ru-RU"/>
        </w:rPr>
        <w:t>Тюменской области</w:t>
      </w:r>
      <w:r w:rsidR="003338EC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4C6637" w:rsidRPr="007B6996" w:rsidRDefault="004C6637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2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C6637" w:rsidRPr="006062B2" w:rsidRDefault="004C6637" w:rsidP="00A3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и реализация </w:t>
      </w:r>
      <w:r w:rsidRPr="00D94487">
        <w:rPr>
          <w:rFonts w:ascii="Arial" w:eastAsia="Times New Roman" w:hAnsi="Arial" w:cs="Arial"/>
          <w:sz w:val="24"/>
          <w:szCs w:val="24"/>
          <w:lang w:eastAsia="ru-RU"/>
        </w:rPr>
        <w:t>Закона Т</w:t>
      </w:r>
      <w:r w:rsidRPr="007B6996">
        <w:rPr>
          <w:rFonts w:ascii="Arial" w:eastAsia="Times New Roman" w:hAnsi="Arial" w:cs="Arial"/>
          <w:sz w:val="24"/>
          <w:szCs w:val="24"/>
          <w:lang w:eastAsia="ru-RU"/>
        </w:rPr>
        <w:t xml:space="preserve">юменской области </w:t>
      </w:r>
      <w:r w:rsidR="003338E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338EC" w:rsidRPr="00333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 w:rsidR="002B6480">
        <w:rPr>
          <w:rFonts w:ascii="Arial" w:eastAsia="Times New Roman" w:hAnsi="Arial" w:cs="Arial"/>
          <w:bCs/>
          <w:sz w:val="24"/>
          <w:szCs w:val="24"/>
          <w:lang w:eastAsia="ru-RU"/>
        </w:rPr>
        <w:t>гражданской законодательной инициативе в</w:t>
      </w:r>
      <w:r w:rsidR="00AF487E" w:rsidRPr="00AF487E">
        <w:rPr>
          <w:rFonts w:ascii="Arial" w:eastAsia="Times New Roman" w:hAnsi="Arial" w:cs="Arial"/>
          <w:sz w:val="24"/>
          <w:szCs w:val="24"/>
          <w:lang w:eastAsia="ru-RU"/>
        </w:rPr>
        <w:t xml:space="preserve"> Тюменской области</w:t>
      </w:r>
      <w:r w:rsidR="003338EC" w:rsidRPr="003338E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33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26737">
        <w:rPr>
          <w:rFonts w:ascii="Arial" w:eastAsia="Times New Roman" w:hAnsi="Arial" w:cs="Arial"/>
          <w:sz w:val="24"/>
          <w:szCs w:val="24"/>
          <w:lang w:eastAsia="ru-RU"/>
        </w:rPr>
        <w:t>не потребует дополнительных расходов из</w:t>
      </w:r>
      <w:r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 областного бюджета.</w:t>
      </w:r>
    </w:p>
    <w:p w:rsidR="004C6637" w:rsidRDefault="004C6637" w:rsidP="003338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5CE1" w:rsidRPr="004D43ED" w:rsidRDefault="00A35CE1" w:rsidP="003338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4C6637" w:rsidRPr="004D43ED" w:rsidRDefault="004C6637" w:rsidP="00333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АКТОВ ОБЛАСТНОГО ЗАКОНОДАТЕЛЬСТВА, </w:t>
      </w:r>
    </w:p>
    <w:p w:rsidR="004C6637" w:rsidRDefault="004C6637" w:rsidP="00333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подлежащих признанию </w:t>
      </w:r>
      <w:proofErr w:type="gramStart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утратившими</w:t>
      </w:r>
      <w:proofErr w:type="gramEnd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силу, приостановлению, изменению или принятию в связи с принятием Закона Тюменской области </w:t>
      </w:r>
    </w:p>
    <w:p w:rsidR="007B6996" w:rsidRDefault="003338EC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2B64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гражданской законодательной инициативе в </w:t>
      </w:r>
      <w:r w:rsidR="00AF487E">
        <w:rPr>
          <w:rFonts w:ascii="Arial" w:eastAsia="Times New Roman" w:hAnsi="Arial" w:cs="Arial"/>
          <w:b/>
          <w:sz w:val="24"/>
          <w:szCs w:val="24"/>
          <w:lang w:eastAsia="ru-RU"/>
        </w:rPr>
        <w:t>Тюменской области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3338EC" w:rsidRPr="00DE5251" w:rsidRDefault="003338EC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6637" w:rsidRDefault="003A2B9D" w:rsidP="00A35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До</w:t>
      </w:r>
      <w:r w:rsidR="004C66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4C6637" w:rsidRPr="004D43ED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инятия</w:t>
      </w:r>
      <w:r w:rsidR="002B64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Закона Тюменской области </w:t>
      </w:r>
      <w:r w:rsidR="002B648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B6480" w:rsidRPr="00333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 w:rsidR="002B6480">
        <w:rPr>
          <w:rFonts w:ascii="Arial" w:eastAsia="Times New Roman" w:hAnsi="Arial" w:cs="Arial"/>
          <w:bCs/>
          <w:sz w:val="24"/>
          <w:szCs w:val="24"/>
          <w:lang w:eastAsia="ru-RU"/>
        </w:rPr>
        <w:t>гражданской законодательной инициативе в</w:t>
      </w:r>
      <w:r w:rsidR="002B6480" w:rsidRPr="00AF487E">
        <w:rPr>
          <w:rFonts w:ascii="Arial" w:eastAsia="Times New Roman" w:hAnsi="Arial" w:cs="Arial"/>
          <w:sz w:val="24"/>
          <w:szCs w:val="24"/>
          <w:lang w:eastAsia="ru-RU"/>
        </w:rPr>
        <w:t xml:space="preserve"> Тюменской области</w:t>
      </w:r>
      <w:r w:rsidR="002B6480" w:rsidRPr="003338E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B64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окончательном чтении необходимо внести соответствующие изменения в ст.34 Устава Тюменской области</w:t>
      </w:r>
      <w:r w:rsidR="004C6637" w:rsidRPr="003D27FB">
        <w:rPr>
          <w:rFonts w:ascii="Arial" w:hAnsi="Arial" w:cs="Arial"/>
          <w:sz w:val="24"/>
        </w:rPr>
        <w:t xml:space="preserve">. </w:t>
      </w:r>
    </w:p>
    <w:p w:rsidR="003338EC" w:rsidRDefault="003338EC" w:rsidP="00333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5CE1" w:rsidRPr="003338EC" w:rsidRDefault="00A35CE1" w:rsidP="00333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6637" w:rsidRPr="004D43ED" w:rsidRDefault="004C6637" w:rsidP="004C6637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СПРАВКА</w:t>
      </w:r>
      <w:r w:rsidRPr="004D43ED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</w:t>
      </w:r>
    </w:p>
    <w:p w:rsidR="004C6637" w:rsidRPr="004D43ED" w:rsidRDefault="004C6637" w:rsidP="004C6637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состоянии законодательства, регулирующего данную сферу</w:t>
      </w:r>
    </w:p>
    <w:p w:rsidR="004C6637" w:rsidRPr="004D43ED" w:rsidRDefault="004C6637" w:rsidP="004C6637">
      <w:pPr>
        <w:spacing w:after="0" w:line="240" w:lineRule="auto"/>
        <w:ind w:left="406" w:hanging="40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6637" w:rsidRPr="00A35CE1" w:rsidRDefault="004C6637" w:rsidP="00A35CE1">
      <w:pPr>
        <w:pStyle w:val="a5"/>
        <w:numPr>
          <w:ilvl w:val="0"/>
          <w:numId w:val="3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CE1">
        <w:rPr>
          <w:rFonts w:ascii="Arial" w:eastAsia="Times New Roman" w:hAnsi="Arial" w:cs="Arial"/>
          <w:sz w:val="24"/>
          <w:szCs w:val="24"/>
          <w:lang w:eastAsia="ru-RU"/>
        </w:rPr>
        <w:t>Конституция</w:t>
      </w:r>
      <w:r w:rsidR="00AF487E" w:rsidRPr="00A35CE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5156EE" w:rsidRPr="00A35CE1" w:rsidRDefault="005156EE" w:rsidP="00A35CE1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35CE1">
        <w:rPr>
          <w:rFonts w:ascii="Arial" w:hAnsi="Arial" w:cs="Arial"/>
          <w:bCs/>
          <w:sz w:val="24"/>
          <w:szCs w:val="24"/>
        </w:rPr>
        <w:t xml:space="preserve">Федеральный закон от 06.10.1999 № 184-ФЗ «Об общих принципах </w:t>
      </w:r>
      <w:r w:rsidRPr="00A35CE1">
        <w:rPr>
          <w:rFonts w:ascii="Arial" w:hAnsi="Arial" w:cs="Arial"/>
          <w:sz w:val="24"/>
          <w:szCs w:val="24"/>
        </w:rPr>
        <w:t>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4C6637" w:rsidRPr="00A35CE1" w:rsidRDefault="004C6637" w:rsidP="00A35CE1">
      <w:pPr>
        <w:pStyle w:val="a5"/>
        <w:numPr>
          <w:ilvl w:val="0"/>
          <w:numId w:val="3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CE1">
        <w:rPr>
          <w:rFonts w:ascii="Arial" w:eastAsia="Times New Roman" w:hAnsi="Arial" w:cs="Arial"/>
          <w:sz w:val="24"/>
          <w:szCs w:val="24"/>
          <w:lang w:eastAsia="ru-RU"/>
        </w:rPr>
        <w:t>Устав Тюменской области.</w:t>
      </w:r>
    </w:p>
    <w:p w:rsidR="004A0ED5" w:rsidRDefault="004A0ED5" w:rsidP="00A35C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637" w:rsidRPr="004D43ED" w:rsidRDefault="004C6637" w:rsidP="004C6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637" w:rsidRPr="004D43ED" w:rsidRDefault="004C6637" w:rsidP="004C66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637" w:rsidRPr="004D43ED" w:rsidRDefault="004C6637" w:rsidP="004C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637" w:rsidRDefault="004C6637" w:rsidP="004C6637"/>
    <w:p w:rsidR="004C6637" w:rsidRPr="004D43ED" w:rsidRDefault="004C6637" w:rsidP="004C66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166F" w:rsidRPr="004D43ED" w:rsidRDefault="0056166F" w:rsidP="0056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56166F" w:rsidRPr="004D43ED" w:rsidSect="00A35C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9E"/>
    <w:multiLevelType w:val="hybridMultilevel"/>
    <w:tmpl w:val="1FAE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77F53"/>
    <w:multiLevelType w:val="hybridMultilevel"/>
    <w:tmpl w:val="D52A67B4"/>
    <w:lvl w:ilvl="0" w:tplc="8752D5F2">
      <w:start w:val="1"/>
      <w:numFmt w:val="decimal"/>
      <w:lvlText w:val="%1."/>
      <w:lvlJc w:val="left"/>
      <w:pPr>
        <w:tabs>
          <w:tab w:val="num" w:pos="1218"/>
        </w:tabs>
        <w:ind w:left="708" w:firstLine="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AE223BE"/>
    <w:multiLevelType w:val="hybridMultilevel"/>
    <w:tmpl w:val="15469C40"/>
    <w:lvl w:ilvl="0" w:tplc="E554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A"/>
    <w:rsid w:val="00004370"/>
    <w:rsid w:val="00047320"/>
    <w:rsid w:val="00054328"/>
    <w:rsid w:val="000D48F9"/>
    <w:rsid w:val="0018440E"/>
    <w:rsid w:val="001C68C3"/>
    <w:rsid w:val="002353D7"/>
    <w:rsid w:val="00274524"/>
    <w:rsid w:val="0028054D"/>
    <w:rsid w:val="002B6480"/>
    <w:rsid w:val="002C14B5"/>
    <w:rsid w:val="00312268"/>
    <w:rsid w:val="00323AF0"/>
    <w:rsid w:val="003338EC"/>
    <w:rsid w:val="003A2B9D"/>
    <w:rsid w:val="003A5771"/>
    <w:rsid w:val="003B1388"/>
    <w:rsid w:val="003D27FB"/>
    <w:rsid w:val="003F32EC"/>
    <w:rsid w:val="004453C7"/>
    <w:rsid w:val="004A0ED5"/>
    <w:rsid w:val="004C6637"/>
    <w:rsid w:val="004D43ED"/>
    <w:rsid w:val="005008CE"/>
    <w:rsid w:val="005156EE"/>
    <w:rsid w:val="00527BB0"/>
    <w:rsid w:val="0056166F"/>
    <w:rsid w:val="00585592"/>
    <w:rsid w:val="00597B20"/>
    <w:rsid w:val="005B73B1"/>
    <w:rsid w:val="005C11A7"/>
    <w:rsid w:val="005C1BC9"/>
    <w:rsid w:val="005D5A2B"/>
    <w:rsid w:val="006062B2"/>
    <w:rsid w:val="00635ED0"/>
    <w:rsid w:val="007002F2"/>
    <w:rsid w:val="007031B3"/>
    <w:rsid w:val="00794EF4"/>
    <w:rsid w:val="007A3BB7"/>
    <w:rsid w:val="007B6996"/>
    <w:rsid w:val="00823579"/>
    <w:rsid w:val="008B54B8"/>
    <w:rsid w:val="008F6B7E"/>
    <w:rsid w:val="00920610"/>
    <w:rsid w:val="009A61FC"/>
    <w:rsid w:val="009F1BD5"/>
    <w:rsid w:val="00A23E41"/>
    <w:rsid w:val="00A35CE1"/>
    <w:rsid w:val="00A552F1"/>
    <w:rsid w:val="00A85DC2"/>
    <w:rsid w:val="00A85F88"/>
    <w:rsid w:val="00AA2F9A"/>
    <w:rsid w:val="00AE4CAD"/>
    <w:rsid w:val="00AF487E"/>
    <w:rsid w:val="00B43E28"/>
    <w:rsid w:val="00B501F8"/>
    <w:rsid w:val="00B52E28"/>
    <w:rsid w:val="00B77FB5"/>
    <w:rsid w:val="00C142E5"/>
    <w:rsid w:val="00C15F25"/>
    <w:rsid w:val="00C377E0"/>
    <w:rsid w:val="00C60C36"/>
    <w:rsid w:val="00D26737"/>
    <w:rsid w:val="00D40513"/>
    <w:rsid w:val="00DB50E5"/>
    <w:rsid w:val="00E06126"/>
    <w:rsid w:val="00E12148"/>
    <w:rsid w:val="00E7603E"/>
    <w:rsid w:val="00EA7647"/>
    <w:rsid w:val="00EF640E"/>
    <w:rsid w:val="00F273D7"/>
    <w:rsid w:val="00F54C7F"/>
    <w:rsid w:val="00F5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Будишева И. Н.</dc:creator>
  <cp:keywords/>
  <dc:description/>
  <cp:lastModifiedBy>Петровец М.В.</cp:lastModifiedBy>
  <cp:revision>46</cp:revision>
  <cp:lastPrinted>2013-09-06T04:31:00Z</cp:lastPrinted>
  <dcterms:created xsi:type="dcterms:W3CDTF">2012-01-11T04:38:00Z</dcterms:created>
  <dcterms:modified xsi:type="dcterms:W3CDTF">2013-09-06T04:43:00Z</dcterms:modified>
</cp:coreProperties>
</file>