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45" w:rsidRPr="00B45671" w:rsidRDefault="005D0845" w:rsidP="005D0845">
      <w:pPr>
        <w:ind w:left="5942"/>
        <w:jc w:val="center"/>
        <w:rPr>
          <w:bCs/>
          <w:sz w:val="26"/>
          <w:szCs w:val="26"/>
        </w:rPr>
      </w:pPr>
    </w:p>
    <w:p w:rsidR="005D0845" w:rsidRPr="00B45671" w:rsidRDefault="005D0845" w:rsidP="005D0845">
      <w:pPr>
        <w:ind w:left="5942"/>
        <w:jc w:val="center"/>
        <w:rPr>
          <w:bCs/>
          <w:sz w:val="26"/>
          <w:szCs w:val="26"/>
        </w:rPr>
      </w:pPr>
    </w:p>
    <w:p w:rsidR="005D0845" w:rsidRPr="00B45671" w:rsidRDefault="005D0845" w:rsidP="005D0845">
      <w:pPr>
        <w:ind w:left="5942"/>
        <w:jc w:val="center"/>
        <w:rPr>
          <w:bCs/>
          <w:sz w:val="26"/>
          <w:szCs w:val="26"/>
        </w:rPr>
      </w:pPr>
    </w:p>
    <w:p w:rsidR="005D0845" w:rsidRPr="00B45671" w:rsidRDefault="005D0845" w:rsidP="005D0845">
      <w:pPr>
        <w:ind w:left="5942"/>
        <w:jc w:val="center"/>
        <w:rPr>
          <w:bCs/>
          <w:sz w:val="26"/>
          <w:szCs w:val="26"/>
        </w:rPr>
      </w:pPr>
    </w:p>
    <w:p w:rsidR="005D0845" w:rsidRPr="00B45671" w:rsidRDefault="005D0845" w:rsidP="005D0845">
      <w:pPr>
        <w:ind w:left="5942"/>
        <w:jc w:val="center"/>
        <w:rPr>
          <w:bCs/>
          <w:sz w:val="26"/>
          <w:szCs w:val="26"/>
        </w:rPr>
      </w:pPr>
    </w:p>
    <w:p w:rsidR="005D0845" w:rsidRPr="00B45671" w:rsidRDefault="005D0845" w:rsidP="005D0845">
      <w:pPr>
        <w:ind w:left="5942"/>
        <w:jc w:val="center"/>
        <w:rPr>
          <w:bCs/>
          <w:sz w:val="26"/>
          <w:szCs w:val="26"/>
        </w:rPr>
      </w:pPr>
    </w:p>
    <w:p w:rsidR="00177719" w:rsidRPr="00B45671" w:rsidRDefault="00177719" w:rsidP="00177719">
      <w:pPr>
        <w:ind w:right="46"/>
        <w:jc w:val="right"/>
        <w:rPr>
          <w:rFonts w:cs="Arial"/>
          <w:snapToGrid w:val="0"/>
        </w:rPr>
      </w:pPr>
      <w:r w:rsidRPr="00B45671">
        <w:rPr>
          <w:rFonts w:cs="Arial"/>
          <w:snapToGrid w:val="0"/>
        </w:rPr>
        <w:t>Проект вносится</w:t>
      </w:r>
    </w:p>
    <w:p w:rsidR="00177719" w:rsidRPr="00B45671" w:rsidRDefault="00177719" w:rsidP="00177719">
      <w:pPr>
        <w:ind w:right="46"/>
        <w:jc w:val="right"/>
        <w:rPr>
          <w:rFonts w:cs="Arial"/>
          <w:snapToGrid w:val="0"/>
        </w:rPr>
      </w:pPr>
      <w:r w:rsidRPr="00B45671">
        <w:rPr>
          <w:rFonts w:cs="Arial"/>
          <w:snapToGrid w:val="0"/>
        </w:rPr>
        <w:t xml:space="preserve">Губернатором </w:t>
      </w:r>
    </w:p>
    <w:p w:rsidR="00177719" w:rsidRPr="00B45671" w:rsidRDefault="00177719" w:rsidP="00177719">
      <w:pPr>
        <w:ind w:right="46"/>
        <w:jc w:val="right"/>
        <w:rPr>
          <w:rFonts w:cs="Arial"/>
          <w:snapToGrid w:val="0"/>
        </w:rPr>
      </w:pPr>
      <w:r w:rsidRPr="00B45671">
        <w:rPr>
          <w:rFonts w:cs="Arial"/>
          <w:snapToGrid w:val="0"/>
        </w:rPr>
        <w:t xml:space="preserve">Тюменской области </w:t>
      </w:r>
    </w:p>
    <w:p w:rsidR="00177719" w:rsidRPr="00B45671" w:rsidRDefault="00177719" w:rsidP="00177719">
      <w:pPr>
        <w:ind w:right="46"/>
        <w:jc w:val="center"/>
        <w:rPr>
          <w:rFonts w:cs="Arial"/>
          <w:b/>
          <w:caps/>
          <w:snapToGrid w:val="0"/>
        </w:rPr>
      </w:pPr>
    </w:p>
    <w:p w:rsidR="00177719" w:rsidRPr="00B45671" w:rsidRDefault="00177719" w:rsidP="00177719">
      <w:pPr>
        <w:ind w:right="46"/>
        <w:jc w:val="right"/>
        <w:rPr>
          <w:rFonts w:cs="Arial"/>
          <w:snapToGrid w:val="0"/>
        </w:rPr>
      </w:pPr>
    </w:p>
    <w:p w:rsidR="00C62AC2" w:rsidRPr="00B45671" w:rsidRDefault="00C62AC2" w:rsidP="00177719">
      <w:pPr>
        <w:ind w:right="46"/>
        <w:jc w:val="right"/>
        <w:rPr>
          <w:rFonts w:cs="Arial"/>
          <w:snapToGrid w:val="0"/>
        </w:rPr>
      </w:pPr>
    </w:p>
    <w:p w:rsidR="00177719" w:rsidRPr="00B45671" w:rsidRDefault="00177719" w:rsidP="00177719">
      <w:pPr>
        <w:ind w:right="46"/>
        <w:jc w:val="right"/>
        <w:rPr>
          <w:rFonts w:cs="Arial"/>
          <w:snapToGrid w:val="0"/>
        </w:rPr>
      </w:pPr>
    </w:p>
    <w:p w:rsidR="00177719" w:rsidRPr="00B45671" w:rsidRDefault="00177719" w:rsidP="00C62AC2">
      <w:pPr>
        <w:keepNext/>
        <w:jc w:val="center"/>
        <w:outlineLvl w:val="0"/>
        <w:rPr>
          <w:rFonts w:cs="Arial"/>
          <w:b/>
          <w:snapToGrid w:val="0"/>
          <w:sz w:val="40"/>
          <w:szCs w:val="40"/>
        </w:rPr>
      </w:pPr>
      <w:r w:rsidRPr="00B45671">
        <w:rPr>
          <w:rFonts w:cs="Arial"/>
          <w:b/>
          <w:snapToGrid w:val="0"/>
          <w:sz w:val="40"/>
          <w:szCs w:val="40"/>
        </w:rPr>
        <w:t>ЗАКОН ТЮМЕНСКОЙ ОБЛАСТИ</w:t>
      </w:r>
    </w:p>
    <w:p w:rsidR="00177719" w:rsidRPr="00B45671" w:rsidRDefault="00177719" w:rsidP="00C62AC2">
      <w:pPr>
        <w:jc w:val="center"/>
        <w:rPr>
          <w:rFonts w:cs="Arial"/>
          <w:b/>
          <w:snapToGrid w:val="0"/>
        </w:rPr>
      </w:pPr>
    </w:p>
    <w:p w:rsidR="00177719" w:rsidRPr="00B45671" w:rsidRDefault="00177719" w:rsidP="00035B64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B45671">
        <w:rPr>
          <w:rFonts w:cs="Arial"/>
          <w:b/>
          <w:sz w:val="28"/>
          <w:szCs w:val="28"/>
        </w:rPr>
        <w:t xml:space="preserve">О </w:t>
      </w:r>
      <w:r w:rsidR="00035B64" w:rsidRPr="00B45671">
        <w:rPr>
          <w:rFonts w:cs="Arial"/>
          <w:b/>
          <w:sz w:val="28"/>
          <w:szCs w:val="28"/>
        </w:rPr>
        <w:t xml:space="preserve">признании </w:t>
      </w:r>
      <w:proofErr w:type="gramStart"/>
      <w:r w:rsidR="00035B64" w:rsidRPr="00B45671">
        <w:rPr>
          <w:rFonts w:cs="Arial"/>
          <w:b/>
          <w:sz w:val="28"/>
          <w:szCs w:val="28"/>
        </w:rPr>
        <w:t>утратившим</w:t>
      </w:r>
      <w:proofErr w:type="gramEnd"/>
      <w:r w:rsidR="00035B64" w:rsidRPr="00B45671">
        <w:rPr>
          <w:rFonts w:cs="Arial"/>
          <w:b/>
          <w:sz w:val="28"/>
          <w:szCs w:val="28"/>
        </w:rPr>
        <w:t xml:space="preserve"> силу </w:t>
      </w:r>
      <w:r w:rsidR="00C25611" w:rsidRPr="00B45671">
        <w:rPr>
          <w:rFonts w:cs="Arial"/>
          <w:b/>
          <w:sz w:val="28"/>
          <w:szCs w:val="28"/>
        </w:rPr>
        <w:t>Закона</w:t>
      </w:r>
      <w:r w:rsidRPr="00B45671">
        <w:rPr>
          <w:rFonts w:cs="Arial"/>
          <w:b/>
          <w:sz w:val="28"/>
          <w:szCs w:val="28"/>
        </w:rPr>
        <w:t xml:space="preserve"> Тюменской области </w:t>
      </w:r>
    </w:p>
    <w:p w:rsidR="00035B64" w:rsidRPr="00B45671" w:rsidRDefault="00177719" w:rsidP="00035B64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B45671">
        <w:rPr>
          <w:rFonts w:cs="Arial"/>
          <w:b/>
          <w:sz w:val="28"/>
          <w:szCs w:val="28"/>
        </w:rPr>
        <w:t>«</w:t>
      </w:r>
      <w:r w:rsidR="00035B64" w:rsidRPr="00B45671">
        <w:rPr>
          <w:rFonts w:cs="Arial"/>
          <w:b/>
          <w:sz w:val="28"/>
          <w:szCs w:val="28"/>
        </w:rPr>
        <w:t>О порядке создания специального учреждения для содержания</w:t>
      </w:r>
    </w:p>
    <w:p w:rsidR="00035B64" w:rsidRPr="00B45671" w:rsidRDefault="00035B64" w:rsidP="00035B64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B45671">
        <w:rPr>
          <w:rFonts w:cs="Arial"/>
          <w:b/>
          <w:sz w:val="28"/>
          <w:szCs w:val="28"/>
        </w:rPr>
        <w:t>иностранных граждан, подлежащих депортации</w:t>
      </w:r>
    </w:p>
    <w:p w:rsidR="00035B64" w:rsidRPr="00B45671" w:rsidRDefault="00035B64" w:rsidP="00035B64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B45671">
        <w:rPr>
          <w:rFonts w:cs="Arial"/>
          <w:b/>
          <w:sz w:val="28"/>
          <w:szCs w:val="28"/>
        </w:rPr>
        <w:t xml:space="preserve">или административному </w:t>
      </w:r>
      <w:proofErr w:type="gramStart"/>
      <w:r w:rsidRPr="00B45671">
        <w:rPr>
          <w:rFonts w:cs="Arial"/>
          <w:b/>
          <w:sz w:val="28"/>
          <w:szCs w:val="28"/>
        </w:rPr>
        <w:t>выдворению</w:t>
      </w:r>
      <w:proofErr w:type="gramEnd"/>
      <w:r w:rsidRPr="00B45671">
        <w:rPr>
          <w:rFonts w:cs="Arial"/>
          <w:b/>
          <w:sz w:val="28"/>
          <w:szCs w:val="28"/>
        </w:rPr>
        <w:t xml:space="preserve"> за пределы</w:t>
      </w:r>
    </w:p>
    <w:p w:rsidR="00177719" w:rsidRPr="00B45671" w:rsidRDefault="00035B64" w:rsidP="00035B64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B45671">
        <w:rPr>
          <w:rFonts w:cs="Arial"/>
          <w:b/>
          <w:sz w:val="28"/>
          <w:szCs w:val="28"/>
        </w:rPr>
        <w:t xml:space="preserve">Российской </w:t>
      </w:r>
      <w:r w:rsidR="00F96383" w:rsidRPr="00B45671">
        <w:rPr>
          <w:rFonts w:cs="Arial"/>
          <w:b/>
          <w:sz w:val="28"/>
          <w:szCs w:val="28"/>
        </w:rPr>
        <w:t>Ф</w:t>
      </w:r>
      <w:r w:rsidRPr="00B45671">
        <w:rPr>
          <w:rFonts w:cs="Arial"/>
          <w:b/>
          <w:sz w:val="28"/>
          <w:szCs w:val="28"/>
        </w:rPr>
        <w:t>едерации</w:t>
      </w:r>
      <w:r w:rsidR="00177719" w:rsidRPr="00B45671">
        <w:rPr>
          <w:rFonts w:cs="Arial"/>
          <w:b/>
          <w:sz w:val="28"/>
          <w:szCs w:val="28"/>
        </w:rPr>
        <w:t>»</w:t>
      </w:r>
    </w:p>
    <w:p w:rsidR="00177719" w:rsidRPr="00B45671" w:rsidRDefault="00177719" w:rsidP="00C62AC2">
      <w:pPr>
        <w:jc w:val="center"/>
        <w:rPr>
          <w:rFonts w:cs="Arial"/>
          <w:bCs/>
          <w:i/>
          <w:sz w:val="26"/>
          <w:szCs w:val="26"/>
        </w:rPr>
      </w:pPr>
    </w:p>
    <w:p w:rsidR="00035B64" w:rsidRPr="00B45671" w:rsidRDefault="00035B64" w:rsidP="00C62AC2">
      <w:pPr>
        <w:jc w:val="center"/>
        <w:rPr>
          <w:rFonts w:cs="Arial"/>
          <w:bCs/>
          <w:i/>
          <w:sz w:val="26"/>
          <w:szCs w:val="26"/>
        </w:rPr>
      </w:pPr>
    </w:p>
    <w:p w:rsidR="00035B64" w:rsidRPr="00B45671" w:rsidRDefault="00035B64" w:rsidP="00C62AC2">
      <w:pPr>
        <w:jc w:val="center"/>
        <w:rPr>
          <w:rFonts w:cs="Arial"/>
          <w:bCs/>
          <w:i/>
          <w:sz w:val="26"/>
          <w:szCs w:val="26"/>
        </w:rPr>
      </w:pPr>
    </w:p>
    <w:p w:rsidR="00177719" w:rsidRPr="00B45671" w:rsidRDefault="00177719" w:rsidP="00C62A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/>
        </w:rPr>
      </w:pPr>
      <w:r w:rsidRPr="00B45671">
        <w:rPr>
          <w:rFonts w:cs="Arial"/>
          <w:b/>
        </w:rPr>
        <w:t>Статья 1</w:t>
      </w:r>
    </w:p>
    <w:p w:rsidR="00177719" w:rsidRPr="00B45671" w:rsidRDefault="00035B64" w:rsidP="00035B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B45671">
        <w:rPr>
          <w:rFonts w:cs="Arial"/>
        </w:rPr>
        <w:t>Признать утратившим силу</w:t>
      </w:r>
      <w:r w:rsidR="00177719" w:rsidRPr="00B45671">
        <w:rPr>
          <w:rFonts w:cs="Arial"/>
        </w:rPr>
        <w:t xml:space="preserve"> Зако</w:t>
      </w:r>
      <w:r w:rsidR="00C25611" w:rsidRPr="00B45671">
        <w:rPr>
          <w:rFonts w:cs="Arial"/>
        </w:rPr>
        <w:t>н</w:t>
      </w:r>
      <w:r w:rsidR="00177719" w:rsidRPr="00B45671">
        <w:rPr>
          <w:rFonts w:cs="Arial"/>
        </w:rPr>
        <w:t xml:space="preserve"> Тюмен</w:t>
      </w:r>
      <w:r w:rsidR="00C25611" w:rsidRPr="00B45671">
        <w:rPr>
          <w:rFonts w:cs="Arial"/>
        </w:rPr>
        <w:t xml:space="preserve">ской области </w:t>
      </w:r>
      <w:r w:rsidRPr="00B45671">
        <w:rPr>
          <w:rFonts w:cs="Arial"/>
        </w:rPr>
        <w:t>от 24.12.2010 № 87</w:t>
      </w:r>
      <w:r w:rsidRPr="00B45671">
        <w:rPr>
          <w:rFonts w:cs="Arial"/>
        </w:rPr>
        <w:br/>
        <w:t xml:space="preserve">«О порядке создания специального учреждения для содержания иностранных граждан, подлежащих депортации или административному </w:t>
      </w:r>
      <w:proofErr w:type="gramStart"/>
      <w:r w:rsidRPr="00B45671">
        <w:rPr>
          <w:rFonts w:cs="Arial"/>
        </w:rPr>
        <w:t>выдворению</w:t>
      </w:r>
      <w:proofErr w:type="gramEnd"/>
      <w:r w:rsidRPr="00B45671">
        <w:rPr>
          <w:rFonts w:cs="Arial"/>
        </w:rPr>
        <w:t xml:space="preserve"> за пределы Российской Федерации» («Тюменская область сегодня», № 241, 28.12.2010).</w:t>
      </w:r>
    </w:p>
    <w:p w:rsidR="00035B64" w:rsidRPr="00B45671" w:rsidRDefault="00035B64" w:rsidP="00035B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</w:p>
    <w:p w:rsidR="00177719" w:rsidRPr="00B45671" w:rsidRDefault="00C62AC2" w:rsidP="00C62AC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cs="Arial"/>
          <w:b/>
        </w:rPr>
      </w:pPr>
      <w:r w:rsidRPr="00B45671">
        <w:rPr>
          <w:rFonts w:cs="Arial"/>
          <w:b/>
        </w:rPr>
        <w:t>Статья 2</w:t>
      </w:r>
    </w:p>
    <w:p w:rsidR="00177719" w:rsidRPr="00B45671" w:rsidRDefault="00177719" w:rsidP="00C62A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B45671">
        <w:rPr>
          <w:rFonts w:cs="Arial"/>
        </w:rPr>
        <w:t xml:space="preserve">Настоящий Закон вступает в силу </w:t>
      </w:r>
      <w:r w:rsidR="00035B64" w:rsidRPr="00B45671">
        <w:rPr>
          <w:rFonts w:cs="Arial"/>
        </w:rPr>
        <w:t>с 1 января 2014 года</w:t>
      </w:r>
      <w:r w:rsidRPr="00B45671">
        <w:rPr>
          <w:rFonts w:cs="Arial"/>
        </w:rPr>
        <w:t>.</w:t>
      </w:r>
    </w:p>
    <w:p w:rsidR="00177719" w:rsidRPr="00B45671" w:rsidRDefault="00177719" w:rsidP="00177719">
      <w:pPr>
        <w:tabs>
          <w:tab w:val="left" w:pos="7655"/>
        </w:tabs>
        <w:spacing w:line="360" w:lineRule="auto"/>
        <w:ind w:right="46"/>
        <w:rPr>
          <w:rFonts w:cs="Arial"/>
        </w:rPr>
      </w:pPr>
    </w:p>
    <w:p w:rsidR="00177719" w:rsidRPr="00B45671" w:rsidRDefault="00177719" w:rsidP="00177719">
      <w:pPr>
        <w:tabs>
          <w:tab w:val="left" w:pos="7655"/>
        </w:tabs>
        <w:spacing w:line="360" w:lineRule="auto"/>
        <w:ind w:right="46"/>
        <w:rPr>
          <w:rFonts w:cs="Arial"/>
        </w:rPr>
      </w:pPr>
    </w:p>
    <w:p w:rsidR="00177719" w:rsidRPr="00B45671" w:rsidRDefault="00177719" w:rsidP="00177719">
      <w:pPr>
        <w:tabs>
          <w:tab w:val="left" w:pos="7655"/>
        </w:tabs>
        <w:spacing w:line="360" w:lineRule="auto"/>
        <w:ind w:right="46"/>
        <w:rPr>
          <w:rFonts w:cs="Arial"/>
        </w:rPr>
      </w:pPr>
      <w:r w:rsidRPr="00B45671">
        <w:rPr>
          <w:rFonts w:cs="Arial"/>
        </w:rPr>
        <w:t xml:space="preserve">Губернатор Тюменской области                                                       </w:t>
      </w:r>
      <w:r w:rsidR="00C62AC2" w:rsidRPr="00B45671">
        <w:rPr>
          <w:rFonts w:cs="Arial"/>
        </w:rPr>
        <w:t xml:space="preserve">   </w:t>
      </w:r>
      <w:r w:rsidRPr="00B45671">
        <w:rPr>
          <w:rFonts w:cs="Arial"/>
        </w:rPr>
        <w:t xml:space="preserve">           В.В.</w:t>
      </w:r>
      <w:r w:rsidR="00C62AC2" w:rsidRPr="00B45671">
        <w:rPr>
          <w:rFonts w:cs="Arial"/>
        </w:rPr>
        <w:t xml:space="preserve"> </w:t>
      </w:r>
      <w:r w:rsidRPr="00B45671">
        <w:rPr>
          <w:rFonts w:cs="Arial"/>
        </w:rPr>
        <w:t>Якушев</w:t>
      </w:r>
    </w:p>
    <w:p w:rsidR="00177719" w:rsidRPr="00B45671" w:rsidRDefault="00177719" w:rsidP="00177719">
      <w:pPr>
        <w:tabs>
          <w:tab w:val="left" w:pos="7655"/>
        </w:tabs>
        <w:spacing w:line="360" w:lineRule="auto"/>
        <w:ind w:right="46"/>
        <w:rPr>
          <w:rFonts w:cs="Arial"/>
        </w:rPr>
      </w:pPr>
    </w:p>
    <w:p w:rsidR="00177719" w:rsidRPr="00B45671" w:rsidRDefault="00177719" w:rsidP="00177719">
      <w:pPr>
        <w:spacing w:line="360" w:lineRule="auto"/>
        <w:ind w:right="46"/>
        <w:rPr>
          <w:rFonts w:cs="Arial"/>
        </w:rPr>
      </w:pPr>
      <w:r w:rsidRPr="00B45671">
        <w:rPr>
          <w:rFonts w:cs="Arial"/>
        </w:rPr>
        <w:t>«____» ______________ 2013 г.</w:t>
      </w:r>
    </w:p>
    <w:p w:rsidR="00177719" w:rsidRPr="00B45671" w:rsidRDefault="00177719" w:rsidP="00177719">
      <w:pPr>
        <w:spacing w:line="360" w:lineRule="auto"/>
        <w:ind w:right="46"/>
        <w:rPr>
          <w:rFonts w:cs="Arial"/>
        </w:rPr>
      </w:pPr>
      <w:r w:rsidRPr="00B45671">
        <w:rPr>
          <w:rFonts w:cs="Arial"/>
        </w:rPr>
        <w:t>№ ___________          г. Тюмень</w:t>
      </w:r>
    </w:p>
    <w:p w:rsidR="00035B64" w:rsidRPr="00B45671" w:rsidRDefault="00035B64" w:rsidP="00177719">
      <w:pPr>
        <w:spacing w:line="360" w:lineRule="auto"/>
        <w:ind w:right="46"/>
        <w:rPr>
          <w:rFonts w:cs="Arial"/>
        </w:rPr>
      </w:pPr>
    </w:p>
    <w:p w:rsidR="00035B64" w:rsidRPr="00B45671" w:rsidRDefault="00035B64" w:rsidP="00177719">
      <w:pPr>
        <w:spacing w:line="360" w:lineRule="auto"/>
        <w:ind w:right="46"/>
        <w:rPr>
          <w:rFonts w:cs="Arial"/>
        </w:rPr>
      </w:pPr>
    </w:p>
    <w:p w:rsidR="00035B64" w:rsidRPr="00B45671" w:rsidRDefault="00035B64" w:rsidP="00177719">
      <w:pPr>
        <w:spacing w:line="360" w:lineRule="auto"/>
        <w:ind w:right="46"/>
        <w:rPr>
          <w:rFonts w:cs="Arial"/>
        </w:rPr>
      </w:pPr>
    </w:p>
    <w:p w:rsidR="00035B64" w:rsidRPr="00B45671" w:rsidRDefault="00035B64" w:rsidP="00177719">
      <w:pPr>
        <w:spacing w:line="360" w:lineRule="auto"/>
        <w:ind w:right="46"/>
        <w:rPr>
          <w:rFonts w:cs="Arial"/>
        </w:rPr>
      </w:pPr>
    </w:p>
    <w:p w:rsidR="00035B64" w:rsidRPr="00B45671" w:rsidRDefault="00035B64" w:rsidP="00177719">
      <w:pPr>
        <w:spacing w:line="360" w:lineRule="auto"/>
        <w:ind w:right="46"/>
        <w:rPr>
          <w:rFonts w:cs="Arial"/>
        </w:rPr>
      </w:pPr>
    </w:p>
    <w:p w:rsidR="00035B64" w:rsidRPr="00B45671" w:rsidRDefault="00035B64" w:rsidP="00177719">
      <w:pPr>
        <w:spacing w:line="360" w:lineRule="auto"/>
        <w:ind w:right="46"/>
        <w:rPr>
          <w:rFonts w:cs="Arial"/>
        </w:rPr>
      </w:pPr>
    </w:p>
    <w:p w:rsidR="00035B64" w:rsidRPr="00B45671" w:rsidRDefault="00035B64" w:rsidP="00177719">
      <w:pPr>
        <w:spacing w:line="360" w:lineRule="auto"/>
        <w:ind w:right="46"/>
        <w:rPr>
          <w:rFonts w:cs="Arial"/>
        </w:rPr>
      </w:pPr>
    </w:p>
    <w:p w:rsidR="00035B64" w:rsidRPr="00B45671" w:rsidRDefault="00035B64" w:rsidP="00177719">
      <w:pPr>
        <w:spacing w:line="360" w:lineRule="auto"/>
        <w:ind w:right="46"/>
        <w:rPr>
          <w:rFonts w:cs="Arial"/>
        </w:rPr>
      </w:pPr>
    </w:p>
    <w:p w:rsidR="00877C72" w:rsidRPr="00B45671" w:rsidRDefault="00877C72" w:rsidP="00035B64">
      <w:pPr>
        <w:jc w:val="center"/>
        <w:rPr>
          <w:rFonts w:cs="Arial"/>
          <w:b/>
          <w:bCs/>
          <w:sz w:val="26"/>
          <w:szCs w:val="26"/>
        </w:rPr>
      </w:pPr>
      <w:r w:rsidRPr="00B45671">
        <w:rPr>
          <w:rFonts w:cs="Arial"/>
          <w:b/>
          <w:bCs/>
          <w:sz w:val="26"/>
          <w:szCs w:val="26"/>
        </w:rPr>
        <w:t>ПОЯСНИТЕЛЬНАЯ ЗАПИСКА</w:t>
      </w:r>
    </w:p>
    <w:p w:rsidR="00035B64" w:rsidRPr="00B45671" w:rsidRDefault="00982D27" w:rsidP="00035B64">
      <w:pPr>
        <w:jc w:val="center"/>
        <w:rPr>
          <w:rFonts w:cs="Arial"/>
          <w:b/>
          <w:sz w:val="26"/>
          <w:szCs w:val="26"/>
        </w:rPr>
      </w:pPr>
      <w:r w:rsidRPr="00B45671">
        <w:rPr>
          <w:rFonts w:cs="Arial"/>
          <w:b/>
          <w:sz w:val="26"/>
          <w:szCs w:val="26"/>
        </w:rPr>
        <w:t>к</w:t>
      </w:r>
      <w:r w:rsidR="00F2591F" w:rsidRPr="00B45671">
        <w:rPr>
          <w:rFonts w:cs="Arial"/>
          <w:b/>
          <w:sz w:val="26"/>
          <w:szCs w:val="26"/>
        </w:rPr>
        <w:t xml:space="preserve"> проекту з</w:t>
      </w:r>
      <w:r w:rsidR="00177719" w:rsidRPr="00B45671">
        <w:rPr>
          <w:rFonts w:cs="Arial"/>
          <w:b/>
          <w:sz w:val="26"/>
          <w:szCs w:val="26"/>
        </w:rPr>
        <w:t xml:space="preserve">акона Тюменской области </w:t>
      </w:r>
      <w:r w:rsidR="00035B64" w:rsidRPr="00B45671">
        <w:rPr>
          <w:rFonts w:cs="Arial"/>
          <w:b/>
          <w:sz w:val="26"/>
          <w:szCs w:val="26"/>
        </w:rPr>
        <w:t xml:space="preserve">«О признании </w:t>
      </w:r>
      <w:proofErr w:type="gramStart"/>
      <w:r w:rsidR="00035B64" w:rsidRPr="00B45671">
        <w:rPr>
          <w:rFonts w:cs="Arial"/>
          <w:b/>
          <w:sz w:val="26"/>
          <w:szCs w:val="26"/>
        </w:rPr>
        <w:t>утратившим</w:t>
      </w:r>
      <w:proofErr w:type="gramEnd"/>
      <w:r w:rsidR="00035B64" w:rsidRPr="00B45671">
        <w:rPr>
          <w:rFonts w:cs="Arial"/>
          <w:b/>
          <w:sz w:val="26"/>
          <w:szCs w:val="26"/>
        </w:rPr>
        <w:t xml:space="preserve"> силу Закона Тюменской области «О порядке создания специального учреждения для содержания иностранных граждан, подлежащих депортации или административному выдворению за пределы</w:t>
      </w:r>
    </w:p>
    <w:p w:rsidR="00177719" w:rsidRPr="00B45671" w:rsidRDefault="00035B64" w:rsidP="00035B64">
      <w:pPr>
        <w:jc w:val="center"/>
        <w:rPr>
          <w:rFonts w:cs="Arial"/>
          <w:sz w:val="26"/>
          <w:szCs w:val="26"/>
        </w:rPr>
      </w:pPr>
      <w:r w:rsidRPr="00B45671">
        <w:rPr>
          <w:rFonts w:cs="Arial"/>
          <w:b/>
          <w:sz w:val="26"/>
          <w:szCs w:val="26"/>
        </w:rPr>
        <w:t xml:space="preserve">Российской </w:t>
      </w:r>
      <w:r w:rsidR="00282CA2" w:rsidRPr="00B45671">
        <w:rPr>
          <w:rFonts w:cs="Arial"/>
          <w:b/>
          <w:sz w:val="26"/>
          <w:szCs w:val="26"/>
        </w:rPr>
        <w:t>Ф</w:t>
      </w:r>
      <w:r w:rsidRPr="00B45671">
        <w:rPr>
          <w:rFonts w:cs="Arial"/>
          <w:b/>
          <w:sz w:val="26"/>
          <w:szCs w:val="26"/>
        </w:rPr>
        <w:t>едерации»</w:t>
      </w:r>
    </w:p>
    <w:p w:rsidR="00177719" w:rsidRPr="00B45671" w:rsidRDefault="00177719" w:rsidP="00AF5BA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pacing w:val="2"/>
          <w:sz w:val="26"/>
          <w:szCs w:val="26"/>
        </w:rPr>
      </w:pPr>
    </w:p>
    <w:p w:rsidR="00C747AE" w:rsidRPr="00B45671" w:rsidRDefault="00177719" w:rsidP="00AF5BA3">
      <w:pPr>
        <w:spacing w:line="276" w:lineRule="auto"/>
        <w:ind w:firstLine="709"/>
        <w:jc w:val="both"/>
        <w:rPr>
          <w:rFonts w:cs="Arial"/>
          <w:sz w:val="26"/>
          <w:szCs w:val="26"/>
        </w:rPr>
      </w:pPr>
      <w:proofErr w:type="gramStart"/>
      <w:r w:rsidRPr="00B45671">
        <w:rPr>
          <w:rFonts w:cs="Arial"/>
          <w:sz w:val="26"/>
          <w:szCs w:val="26"/>
        </w:rPr>
        <w:t xml:space="preserve">Проект </w:t>
      </w:r>
      <w:r w:rsidR="00982D27" w:rsidRPr="00B45671">
        <w:rPr>
          <w:rFonts w:cs="Arial"/>
          <w:sz w:val="26"/>
          <w:szCs w:val="26"/>
        </w:rPr>
        <w:t>з</w:t>
      </w:r>
      <w:r w:rsidRPr="00B45671">
        <w:rPr>
          <w:rFonts w:cs="Arial"/>
          <w:sz w:val="26"/>
          <w:szCs w:val="26"/>
        </w:rPr>
        <w:t xml:space="preserve">акона Тюменской области </w:t>
      </w:r>
      <w:r w:rsidR="00035B64" w:rsidRPr="00B45671">
        <w:rPr>
          <w:rFonts w:cs="Arial"/>
          <w:sz w:val="26"/>
          <w:szCs w:val="26"/>
        </w:rPr>
        <w:t>«О признании утративши</w:t>
      </w:r>
      <w:r w:rsidR="00AF5BA3" w:rsidRPr="00B45671">
        <w:rPr>
          <w:rFonts w:cs="Arial"/>
          <w:sz w:val="26"/>
          <w:szCs w:val="26"/>
        </w:rPr>
        <w:t>м силу Закона Тюменской области</w:t>
      </w:r>
      <w:r w:rsidR="00035B64" w:rsidRPr="00B45671">
        <w:rPr>
          <w:rFonts w:cs="Arial"/>
          <w:sz w:val="26"/>
          <w:szCs w:val="26"/>
        </w:rPr>
        <w:t xml:space="preserve"> «О порядке создания специального учреждения для содержания иностранных граждан, подлежащих депортации или административному выдворению за пределы Российской </w:t>
      </w:r>
      <w:r w:rsidR="00282CA2" w:rsidRPr="00B45671">
        <w:rPr>
          <w:rFonts w:cs="Arial"/>
          <w:sz w:val="26"/>
          <w:szCs w:val="26"/>
        </w:rPr>
        <w:t>Ф</w:t>
      </w:r>
      <w:r w:rsidR="00035B64" w:rsidRPr="00B45671">
        <w:rPr>
          <w:rFonts w:cs="Arial"/>
          <w:sz w:val="26"/>
          <w:szCs w:val="26"/>
        </w:rPr>
        <w:t>едерации»</w:t>
      </w:r>
      <w:r w:rsidRPr="00B45671">
        <w:rPr>
          <w:rFonts w:cs="Arial"/>
          <w:sz w:val="26"/>
          <w:szCs w:val="26"/>
        </w:rPr>
        <w:t xml:space="preserve"> </w:t>
      </w:r>
      <w:r w:rsidR="00ED4BF7" w:rsidRPr="00B45671">
        <w:rPr>
          <w:rFonts w:cs="Arial"/>
          <w:sz w:val="26"/>
          <w:szCs w:val="26"/>
        </w:rPr>
        <w:t xml:space="preserve">подготовлен в связи с вступлением в силу с 1 января 2014 года отдельных </w:t>
      </w:r>
      <w:r w:rsidR="00877C72" w:rsidRPr="00B45671">
        <w:rPr>
          <w:rFonts w:cs="Arial"/>
          <w:sz w:val="26"/>
          <w:szCs w:val="26"/>
        </w:rPr>
        <w:t xml:space="preserve"> положений </w:t>
      </w:r>
      <w:r w:rsidR="00035B64" w:rsidRPr="00B45671">
        <w:rPr>
          <w:rFonts w:cs="Arial"/>
          <w:sz w:val="26"/>
          <w:szCs w:val="26"/>
        </w:rPr>
        <w:t>Федерального закон</w:t>
      </w:r>
      <w:r w:rsidR="00877C72" w:rsidRPr="00B45671">
        <w:rPr>
          <w:rFonts w:cs="Arial"/>
          <w:sz w:val="26"/>
          <w:szCs w:val="26"/>
        </w:rPr>
        <w:t xml:space="preserve">а от 03.12.2012 </w:t>
      </w:r>
      <w:r w:rsidR="00035B64" w:rsidRPr="00B45671">
        <w:rPr>
          <w:rFonts w:cs="Arial"/>
          <w:sz w:val="26"/>
          <w:szCs w:val="26"/>
        </w:rPr>
        <w:t>№ 244-ФЗ «О внесении изменений в Бюджетный кодекс Российской Федерации и отдельные законодательные акты</w:t>
      </w:r>
      <w:proofErr w:type="gramEnd"/>
      <w:r w:rsidR="00035B64" w:rsidRPr="00B45671">
        <w:rPr>
          <w:rFonts w:cs="Arial"/>
          <w:sz w:val="26"/>
          <w:szCs w:val="26"/>
        </w:rPr>
        <w:t xml:space="preserve"> Российской Федерации».</w:t>
      </w:r>
    </w:p>
    <w:p w:rsidR="00C62AC2" w:rsidRPr="00B45671" w:rsidRDefault="002435F9" w:rsidP="00AF5BA3">
      <w:pPr>
        <w:spacing w:line="276" w:lineRule="auto"/>
        <w:ind w:firstLine="709"/>
        <w:jc w:val="both"/>
        <w:rPr>
          <w:rFonts w:cs="Arial"/>
          <w:sz w:val="26"/>
          <w:szCs w:val="26"/>
        </w:rPr>
      </w:pPr>
      <w:proofErr w:type="gramStart"/>
      <w:r w:rsidRPr="00B45671">
        <w:rPr>
          <w:rFonts w:cs="Arial"/>
          <w:sz w:val="26"/>
          <w:szCs w:val="26"/>
        </w:rPr>
        <w:t>Так, с</w:t>
      </w:r>
      <w:r w:rsidR="00035B64" w:rsidRPr="00B45671">
        <w:rPr>
          <w:rFonts w:cs="Arial"/>
          <w:sz w:val="26"/>
          <w:szCs w:val="26"/>
        </w:rPr>
        <w:t xml:space="preserve">огласно положениям </w:t>
      </w:r>
      <w:r w:rsidR="00C07001" w:rsidRPr="00B45671">
        <w:rPr>
          <w:rFonts w:cs="Arial"/>
          <w:sz w:val="26"/>
          <w:szCs w:val="26"/>
        </w:rPr>
        <w:t>Федеральн</w:t>
      </w:r>
      <w:r w:rsidR="00B16550" w:rsidRPr="00B45671">
        <w:rPr>
          <w:rFonts w:cs="Arial"/>
          <w:sz w:val="26"/>
          <w:szCs w:val="26"/>
        </w:rPr>
        <w:t>ого</w:t>
      </w:r>
      <w:r w:rsidR="00C07001" w:rsidRPr="00B45671">
        <w:rPr>
          <w:rFonts w:cs="Arial"/>
          <w:sz w:val="26"/>
          <w:szCs w:val="26"/>
        </w:rPr>
        <w:t xml:space="preserve"> закон</w:t>
      </w:r>
      <w:r w:rsidR="00B16550" w:rsidRPr="00B45671">
        <w:rPr>
          <w:rFonts w:cs="Arial"/>
          <w:sz w:val="26"/>
          <w:szCs w:val="26"/>
        </w:rPr>
        <w:t>а</w:t>
      </w:r>
      <w:r w:rsidRPr="00B45671">
        <w:rPr>
          <w:rFonts w:cs="Arial"/>
          <w:sz w:val="26"/>
          <w:szCs w:val="26"/>
        </w:rPr>
        <w:t xml:space="preserve"> от 25.07.2002</w:t>
      </w:r>
      <w:r w:rsidRPr="00B45671">
        <w:rPr>
          <w:rFonts w:cs="Arial"/>
          <w:sz w:val="26"/>
          <w:szCs w:val="26"/>
        </w:rPr>
        <w:br/>
      </w:r>
      <w:r w:rsidR="00B16550" w:rsidRPr="00B45671">
        <w:rPr>
          <w:rFonts w:cs="Arial"/>
          <w:sz w:val="26"/>
          <w:szCs w:val="26"/>
        </w:rPr>
        <w:t>№</w:t>
      </w:r>
      <w:r w:rsidR="00C07001" w:rsidRPr="00B45671">
        <w:rPr>
          <w:rFonts w:cs="Arial"/>
          <w:sz w:val="26"/>
          <w:szCs w:val="26"/>
        </w:rPr>
        <w:t xml:space="preserve"> 115-ФЗ</w:t>
      </w:r>
      <w:r w:rsidRPr="00B45671">
        <w:rPr>
          <w:rFonts w:cs="Arial"/>
          <w:sz w:val="26"/>
          <w:szCs w:val="26"/>
        </w:rPr>
        <w:t xml:space="preserve"> </w:t>
      </w:r>
      <w:r w:rsidR="00C07001" w:rsidRPr="00B45671">
        <w:rPr>
          <w:rFonts w:cs="Arial"/>
          <w:sz w:val="26"/>
          <w:szCs w:val="26"/>
        </w:rPr>
        <w:t xml:space="preserve">«О правовом положении иностранных граждан в Российской Федерации» и Федерального закона от </w:t>
      </w:r>
      <w:r w:rsidR="00B16550" w:rsidRPr="00B45671">
        <w:rPr>
          <w:rFonts w:cs="Arial"/>
          <w:sz w:val="26"/>
          <w:szCs w:val="26"/>
        </w:rPr>
        <w:t>0</w:t>
      </w:r>
      <w:r w:rsidR="00C07001" w:rsidRPr="00B45671">
        <w:rPr>
          <w:rFonts w:cs="Arial"/>
          <w:sz w:val="26"/>
          <w:szCs w:val="26"/>
        </w:rPr>
        <w:t>6</w:t>
      </w:r>
      <w:r w:rsidR="00B16550" w:rsidRPr="00B45671">
        <w:rPr>
          <w:rFonts w:cs="Arial"/>
          <w:sz w:val="26"/>
          <w:szCs w:val="26"/>
        </w:rPr>
        <w:t>.10.</w:t>
      </w:r>
      <w:r w:rsidR="00C07001" w:rsidRPr="00B45671">
        <w:rPr>
          <w:rFonts w:cs="Arial"/>
          <w:sz w:val="26"/>
          <w:szCs w:val="26"/>
        </w:rPr>
        <w:t xml:space="preserve">1999 </w:t>
      </w:r>
      <w:r w:rsidR="00B16550" w:rsidRPr="00B45671">
        <w:rPr>
          <w:rFonts w:cs="Arial"/>
          <w:sz w:val="26"/>
          <w:szCs w:val="26"/>
        </w:rPr>
        <w:t>№</w:t>
      </w:r>
      <w:r w:rsidR="00C07001" w:rsidRPr="00B45671">
        <w:rPr>
          <w:rFonts w:cs="Arial"/>
          <w:sz w:val="26"/>
          <w:szCs w:val="26"/>
        </w:rPr>
        <w:t xml:space="preserve"> 184-ФЗ </w:t>
      </w:r>
      <w:r w:rsidR="00B16550" w:rsidRPr="00B45671">
        <w:rPr>
          <w:rFonts w:cs="Arial"/>
          <w:sz w:val="26"/>
          <w:szCs w:val="26"/>
        </w:rPr>
        <w:t>«</w:t>
      </w:r>
      <w:r w:rsidR="00C07001" w:rsidRPr="00B45671">
        <w:rPr>
          <w:rFonts w:cs="Arial"/>
          <w:sz w:val="26"/>
          <w:szCs w:val="26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B16550" w:rsidRPr="00B45671">
        <w:rPr>
          <w:rFonts w:cs="Arial"/>
          <w:sz w:val="26"/>
          <w:szCs w:val="26"/>
        </w:rPr>
        <w:t>»</w:t>
      </w:r>
      <w:r w:rsidR="00035B64" w:rsidRPr="00B45671">
        <w:rPr>
          <w:rFonts w:cs="Arial"/>
          <w:sz w:val="26"/>
          <w:szCs w:val="26"/>
        </w:rPr>
        <w:t xml:space="preserve"> </w:t>
      </w:r>
      <w:r w:rsidR="00C63D6C" w:rsidRPr="00B45671">
        <w:rPr>
          <w:rFonts w:cs="Arial"/>
          <w:sz w:val="26"/>
          <w:szCs w:val="26"/>
        </w:rPr>
        <w:t>в</w:t>
      </w:r>
      <w:r w:rsidR="00035B64" w:rsidRPr="00B45671">
        <w:rPr>
          <w:rFonts w:cs="Arial"/>
          <w:sz w:val="26"/>
          <w:szCs w:val="26"/>
        </w:rPr>
        <w:t xml:space="preserve"> редакции </w:t>
      </w:r>
      <w:r w:rsidR="00B16550" w:rsidRPr="00B45671">
        <w:rPr>
          <w:rFonts w:cs="Arial"/>
          <w:sz w:val="26"/>
          <w:szCs w:val="26"/>
        </w:rPr>
        <w:t>вышеуказ</w:t>
      </w:r>
      <w:r w:rsidR="00035B64" w:rsidRPr="00B45671">
        <w:rPr>
          <w:rFonts w:cs="Arial"/>
          <w:sz w:val="26"/>
          <w:szCs w:val="26"/>
        </w:rPr>
        <w:t xml:space="preserve">анного </w:t>
      </w:r>
      <w:r w:rsidR="007B443F" w:rsidRPr="00B45671">
        <w:rPr>
          <w:rFonts w:cs="Arial"/>
          <w:sz w:val="26"/>
          <w:szCs w:val="26"/>
        </w:rPr>
        <w:t xml:space="preserve">федерального </w:t>
      </w:r>
      <w:r w:rsidR="00035B64" w:rsidRPr="00B45671">
        <w:rPr>
          <w:rFonts w:cs="Arial"/>
          <w:sz w:val="26"/>
          <w:szCs w:val="26"/>
        </w:rPr>
        <w:t xml:space="preserve">закона, </w:t>
      </w:r>
      <w:r w:rsidR="00C63D6C" w:rsidRPr="00B45671">
        <w:rPr>
          <w:rFonts w:cs="Arial"/>
          <w:sz w:val="26"/>
          <w:szCs w:val="26"/>
        </w:rPr>
        <w:t>и</w:t>
      </w:r>
      <w:r w:rsidR="00035B64" w:rsidRPr="00B45671">
        <w:rPr>
          <w:rFonts w:cs="Arial"/>
          <w:sz w:val="26"/>
          <w:szCs w:val="26"/>
        </w:rPr>
        <w:t>ностранные граждане, подлежащие депортации, по решению суда содержатся в специальных учреждениях федерального органа исполнительной власти в сфере миграции до</w:t>
      </w:r>
      <w:proofErr w:type="gramEnd"/>
      <w:r w:rsidR="00035B64" w:rsidRPr="00B45671">
        <w:rPr>
          <w:rFonts w:cs="Arial"/>
          <w:sz w:val="26"/>
          <w:szCs w:val="26"/>
        </w:rPr>
        <w:t xml:space="preserve"> </w:t>
      </w:r>
      <w:r w:rsidRPr="00B45671">
        <w:rPr>
          <w:rFonts w:cs="Arial"/>
          <w:sz w:val="26"/>
          <w:szCs w:val="26"/>
        </w:rPr>
        <w:t>исполнения решения о депортации. Исполнительные органы власти субъекта Российской Федерации осуществляют подбор и передач</w:t>
      </w:r>
      <w:r w:rsidR="00F87317" w:rsidRPr="00B45671">
        <w:rPr>
          <w:rFonts w:cs="Arial"/>
          <w:sz w:val="26"/>
          <w:szCs w:val="26"/>
        </w:rPr>
        <w:t>у</w:t>
      </w:r>
      <w:r w:rsidRPr="00B45671">
        <w:rPr>
          <w:rFonts w:cs="Arial"/>
          <w:sz w:val="26"/>
          <w:szCs w:val="26"/>
        </w:rPr>
        <w:t xml:space="preserve"> соответствующему федеральному органу государственной власти в сфере миграции здания и (или) помещения </w:t>
      </w:r>
      <w:r w:rsidR="00F87317" w:rsidRPr="00B45671">
        <w:rPr>
          <w:rFonts w:cs="Arial"/>
          <w:sz w:val="26"/>
          <w:szCs w:val="26"/>
        </w:rPr>
        <w:t>в целях</w:t>
      </w:r>
      <w:r w:rsidRPr="00B45671">
        <w:rPr>
          <w:rFonts w:cs="Arial"/>
          <w:sz w:val="26"/>
          <w:szCs w:val="26"/>
        </w:rPr>
        <w:t xml:space="preserve"> размещения специальных учреждений</w:t>
      </w:r>
      <w:r w:rsidR="00F87317" w:rsidRPr="00B45671">
        <w:rPr>
          <w:rFonts w:cs="Arial"/>
          <w:sz w:val="26"/>
          <w:szCs w:val="26"/>
        </w:rPr>
        <w:t>, предназначенных</w:t>
      </w:r>
      <w:r w:rsidRPr="00B45671">
        <w:rPr>
          <w:rFonts w:cs="Arial"/>
          <w:sz w:val="26"/>
          <w:szCs w:val="26"/>
        </w:rPr>
        <w:t xml:space="preserve"> для содержания вышеуказанных иностранных граждан.</w:t>
      </w:r>
    </w:p>
    <w:p w:rsidR="00C747AE" w:rsidRPr="00B45671" w:rsidRDefault="00B16550" w:rsidP="00AF5BA3">
      <w:pPr>
        <w:spacing w:line="276" w:lineRule="auto"/>
        <w:ind w:firstLine="709"/>
        <w:jc w:val="both"/>
        <w:rPr>
          <w:rFonts w:cs="Arial"/>
          <w:sz w:val="26"/>
          <w:szCs w:val="26"/>
        </w:rPr>
      </w:pPr>
      <w:proofErr w:type="gramStart"/>
      <w:r w:rsidRPr="00B45671">
        <w:rPr>
          <w:rFonts w:cs="Arial"/>
          <w:sz w:val="26"/>
          <w:szCs w:val="26"/>
        </w:rPr>
        <w:t>В связи с изложенным, Закон Тюменской области от 24.12.2010 № 87</w:t>
      </w:r>
      <w:r w:rsidRPr="00B45671">
        <w:rPr>
          <w:rFonts w:cs="Arial"/>
          <w:sz w:val="26"/>
          <w:szCs w:val="26"/>
        </w:rPr>
        <w:br/>
        <w:t>«О порядке создания специального учреждения для содержания иностранных граждан, подлежащих депортации или административному выдворению за пределы Российской Федерации» признается утратившим силу, поскольку регламентируемые им правоотношения</w:t>
      </w:r>
      <w:r w:rsidR="00772164" w:rsidRPr="00B45671">
        <w:rPr>
          <w:rFonts w:cs="Arial"/>
          <w:sz w:val="26"/>
          <w:szCs w:val="26"/>
        </w:rPr>
        <w:t xml:space="preserve"> с 1 января 2014 года</w:t>
      </w:r>
      <w:r w:rsidRPr="00B45671">
        <w:rPr>
          <w:rFonts w:cs="Arial"/>
          <w:sz w:val="26"/>
          <w:szCs w:val="26"/>
        </w:rPr>
        <w:t xml:space="preserve"> исключены из компетенции субъекта Российской Федерации.</w:t>
      </w:r>
      <w:proofErr w:type="gramEnd"/>
    </w:p>
    <w:p w:rsidR="00C747AE" w:rsidRPr="00B45671" w:rsidRDefault="00C747AE" w:rsidP="0066418B">
      <w:pPr>
        <w:spacing w:line="276" w:lineRule="auto"/>
        <w:jc w:val="both"/>
        <w:rPr>
          <w:rFonts w:cs="Arial"/>
          <w:sz w:val="26"/>
          <w:szCs w:val="26"/>
        </w:rPr>
      </w:pPr>
    </w:p>
    <w:p w:rsidR="0066418B" w:rsidRPr="00B45671" w:rsidRDefault="0066418B" w:rsidP="00C747AE">
      <w:pPr>
        <w:jc w:val="both"/>
        <w:rPr>
          <w:rFonts w:cs="Arial"/>
          <w:sz w:val="26"/>
          <w:szCs w:val="26"/>
        </w:rPr>
      </w:pPr>
    </w:p>
    <w:p w:rsidR="0066418B" w:rsidRPr="00B45671" w:rsidRDefault="0066418B" w:rsidP="00C747AE">
      <w:pPr>
        <w:jc w:val="both"/>
        <w:rPr>
          <w:rFonts w:cs="Arial"/>
          <w:sz w:val="26"/>
          <w:szCs w:val="26"/>
        </w:rPr>
      </w:pPr>
      <w:bookmarkStart w:id="0" w:name="_GoBack"/>
      <w:bookmarkEnd w:id="0"/>
    </w:p>
    <w:p w:rsidR="0066418B" w:rsidRPr="00B45671" w:rsidRDefault="0066418B" w:rsidP="00C747AE">
      <w:pPr>
        <w:jc w:val="both"/>
        <w:rPr>
          <w:rFonts w:cs="Arial"/>
          <w:sz w:val="26"/>
          <w:szCs w:val="26"/>
        </w:rPr>
      </w:pPr>
    </w:p>
    <w:p w:rsidR="00877C72" w:rsidRPr="00B45671" w:rsidRDefault="00877C72" w:rsidP="00C07001">
      <w:pPr>
        <w:jc w:val="center"/>
        <w:rPr>
          <w:rFonts w:cs="Arial"/>
          <w:b/>
          <w:sz w:val="26"/>
          <w:szCs w:val="26"/>
        </w:rPr>
      </w:pPr>
      <w:r w:rsidRPr="00B45671">
        <w:rPr>
          <w:rFonts w:cs="Arial"/>
          <w:b/>
          <w:sz w:val="26"/>
          <w:szCs w:val="26"/>
        </w:rPr>
        <w:t>ФИНАНСОВО-ЭКОНОМИЧЕСКОЕ ОБОСНОВАНИЕ</w:t>
      </w:r>
    </w:p>
    <w:p w:rsidR="00C07001" w:rsidRPr="00B45671" w:rsidRDefault="00982D27" w:rsidP="00C07001">
      <w:pPr>
        <w:jc w:val="center"/>
        <w:rPr>
          <w:rFonts w:cs="Arial"/>
          <w:b/>
          <w:sz w:val="26"/>
          <w:szCs w:val="26"/>
        </w:rPr>
      </w:pPr>
      <w:r w:rsidRPr="00B45671">
        <w:rPr>
          <w:rFonts w:cs="Arial"/>
          <w:b/>
          <w:bCs/>
          <w:sz w:val="26"/>
          <w:szCs w:val="26"/>
        </w:rPr>
        <w:t>к</w:t>
      </w:r>
      <w:r w:rsidR="00F2591F" w:rsidRPr="00B45671">
        <w:rPr>
          <w:rFonts w:cs="Arial"/>
          <w:b/>
          <w:bCs/>
          <w:sz w:val="26"/>
          <w:szCs w:val="26"/>
        </w:rPr>
        <w:t xml:space="preserve"> проекту з</w:t>
      </w:r>
      <w:r w:rsidR="00177719" w:rsidRPr="00B45671">
        <w:rPr>
          <w:rFonts w:cs="Arial"/>
          <w:b/>
          <w:bCs/>
          <w:sz w:val="26"/>
          <w:szCs w:val="26"/>
        </w:rPr>
        <w:t xml:space="preserve">акона Тюменской области </w:t>
      </w:r>
      <w:r w:rsidR="00C07001" w:rsidRPr="00B45671">
        <w:rPr>
          <w:rFonts w:cs="Arial"/>
          <w:b/>
          <w:sz w:val="26"/>
          <w:szCs w:val="26"/>
        </w:rPr>
        <w:t xml:space="preserve">«О признании </w:t>
      </w:r>
      <w:proofErr w:type="gramStart"/>
      <w:r w:rsidR="00C07001" w:rsidRPr="00B45671">
        <w:rPr>
          <w:rFonts w:cs="Arial"/>
          <w:b/>
          <w:sz w:val="26"/>
          <w:szCs w:val="26"/>
        </w:rPr>
        <w:t>утратившим</w:t>
      </w:r>
      <w:proofErr w:type="gramEnd"/>
      <w:r w:rsidR="00C07001" w:rsidRPr="00B45671">
        <w:rPr>
          <w:rFonts w:cs="Arial"/>
          <w:b/>
          <w:sz w:val="26"/>
          <w:szCs w:val="26"/>
        </w:rPr>
        <w:t xml:space="preserve"> силу Закона Тюмен</w:t>
      </w:r>
      <w:r w:rsidR="00AF5BA3" w:rsidRPr="00B45671">
        <w:rPr>
          <w:rFonts w:cs="Arial"/>
          <w:b/>
          <w:sz w:val="26"/>
          <w:szCs w:val="26"/>
        </w:rPr>
        <w:t>ской области</w:t>
      </w:r>
      <w:r w:rsidR="00C07001" w:rsidRPr="00B45671">
        <w:rPr>
          <w:rFonts w:cs="Arial"/>
          <w:b/>
          <w:sz w:val="26"/>
          <w:szCs w:val="26"/>
        </w:rPr>
        <w:t xml:space="preserve"> «О порядке создания специального учреждения для содержания иностранных граждан, подлежащих депортации или административному выдворению за пределы</w:t>
      </w:r>
    </w:p>
    <w:p w:rsidR="00C07001" w:rsidRPr="00B45671" w:rsidRDefault="00C07001" w:rsidP="00C07001">
      <w:pPr>
        <w:jc w:val="center"/>
        <w:rPr>
          <w:rFonts w:cs="Arial"/>
          <w:b/>
          <w:sz w:val="26"/>
          <w:szCs w:val="26"/>
        </w:rPr>
      </w:pPr>
      <w:r w:rsidRPr="00B45671">
        <w:rPr>
          <w:rFonts w:cs="Arial"/>
          <w:b/>
          <w:sz w:val="26"/>
          <w:szCs w:val="26"/>
        </w:rPr>
        <w:t xml:space="preserve">Российской </w:t>
      </w:r>
      <w:r w:rsidR="00282CA2" w:rsidRPr="00B45671">
        <w:rPr>
          <w:rFonts w:cs="Arial"/>
          <w:b/>
          <w:sz w:val="26"/>
          <w:szCs w:val="26"/>
        </w:rPr>
        <w:t>Ф</w:t>
      </w:r>
      <w:r w:rsidRPr="00B45671">
        <w:rPr>
          <w:rFonts w:cs="Arial"/>
          <w:b/>
          <w:sz w:val="26"/>
          <w:szCs w:val="26"/>
        </w:rPr>
        <w:t>едерации»</w:t>
      </w:r>
    </w:p>
    <w:p w:rsidR="00AF5BA3" w:rsidRPr="00B45671" w:rsidRDefault="00AF5BA3" w:rsidP="00C07001">
      <w:pPr>
        <w:jc w:val="center"/>
        <w:rPr>
          <w:rFonts w:cs="Arial"/>
          <w:sz w:val="26"/>
          <w:szCs w:val="26"/>
        </w:rPr>
      </w:pPr>
    </w:p>
    <w:p w:rsidR="00177719" w:rsidRPr="00B45671" w:rsidRDefault="00177719" w:rsidP="00F70A02">
      <w:pPr>
        <w:spacing w:line="276" w:lineRule="auto"/>
        <w:ind w:firstLine="709"/>
        <w:jc w:val="both"/>
        <w:rPr>
          <w:rFonts w:cs="Arial"/>
          <w:sz w:val="26"/>
          <w:szCs w:val="26"/>
        </w:rPr>
      </w:pPr>
      <w:r w:rsidRPr="00B45671">
        <w:rPr>
          <w:rFonts w:cs="Arial"/>
          <w:sz w:val="26"/>
          <w:szCs w:val="26"/>
        </w:rPr>
        <w:t xml:space="preserve">Принятие и реализация Закона Тюменской области </w:t>
      </w:r>
      <w:r w:rsidR="0066418B" w:rsidRPr="00B45671">
        <w:rPr>
          <w:rFonts w:cs="Arial"/>
          <w:sz w:val="26"/>
          <w:szCs w:val="26"/>
        </w:rPr>
        <w:t xml:space="preserve">«О признании </w:t>
      </w:r>
      <w:proofErr w:type="gramStart"/>
      <w:r w:rsidR="0066418B" w:rsidRPr="00B45671">
        <w:rPr>
          <w:rFonts w:cs="Arial"/>
          <w:sz w:val="26"/>
          <w:szCs w:val="26"/>
        </w:rPr>
        <w:t>утратившим</w:t>
      </w:r>
      <w:proofErr w:type="gramEnd"/>
      <w:r w:rsidR="00AF5BA3" w:rsidRPr="00B45671">
        <w:rPr>
          <w:rFonts w:cs="Arial"/>
          <w:sz w:val="26"/>
          <w:szCs w:val="26"/>
        </w:rPr>
        <w:t xml:space="preserve"> силу Закона Тюменской области </w:t>
      </w:r>
      <w:r w:rsidR="0066418B" w:rsidRPr="00B45671">
        <w:rPr>
          <w:rFonts w:cs="Arial"/>
          <w:sz w:val="26"/>
          <w:szCs w:val="26"/>
        </w:rPr>
        <w:t>«О порядке создания специального учреждения для содержания иностранных граждан, подлежащих депортации или административному выдвор</w:t>
      </w:r>
      <w:r w:rsidR="00F70A02" w:rsidRPr="00B45671">
        <w:rPr>
          <w:rFonts w:cs="Arial"/>
          <w:sz w:val="26"/>
          <w:szCs w:val="26"/>
        </w:rPr>
        <w:t xml:space="preserve">ению за пределы </w:t>
      </w:r>
      <w:r w:rsidR="0066418B" w:rsidRPr="00B45671">
        <w:rPr>
          <w:rFonts w:cs="Arial"/>
          <w:sz w:val="26"/>
          <w:szCs w:val="26"/>
        </w:rPr>
        <w:t xml:space="preserve">Российской </w:t>
      </w:r>
      <w:r w:rsidR="00282CA2" w:rsidRPr="00B45671">
        <w:rPr>
          <w:rFonts w:cs="Arial"/>
          <w:sz w:val="26"/>
          <w:szCs w:val="26"/>
        </w:rPr>
        <w:t>Ф</w:t>
      </w:r>
      <w:r w:rsidR="0066418B" w:rsidRPr="00B45671">
        <w:rPr>
          <w:rFonts w:cs="Arial"/>
          <w:sz w:val="26"/>
          <w:szCs w:val="26"/>
        </w:rPr>
        <w:t>едерации»</w:t>
      </w:r>
      <w:r w:rsidRPr="00B45671">
        <w:rPr>
          <w:rFonts w:cs="Arial"/>
          <w:sz w:val="26"/>
          <w:szCs w:val="26"/>
        </w:rPr>
        <w:t xml:space="preserve"> не потребует дополнительных расходов из областного бюджета.</w:t>
      </w:r>
    </w:p>
    <w:p w:rsidR="00177719" w:rsidRPr="00B45671" w:rsidRDefault="00177719" w:rsidP="00C62AC2">
      <w:pPr>
        <w:spacing w:line="276" w:lineRule="auto"/>
        <w:rPr>
          <w:rFonts w:cs="Arial"/>
        </w:rPr>
      </w:pPr>
    </w:p>
    <w:p w:rsidR="00AF5BA3" w:rsidRPr="00B45671" w:rsidRDefault="00AF5BA3" w:rsidP="00C62AC2">
      <w:pPr>
        <w:spacing w:line="276" w:lineRule="auto"/>
        <w:rPr>
          <w:rFonts w:cs="Arial"/>
        </w:rPr>
      </w:pPr>
    </w:p>
    <w:p w:rsidR="00877C72" w:rsidRPr="00B45671" w:rsidRDefault="00877C72" w:rsidP="00877C7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b/>
          <w:sz w:val="26"/>
          <w:szCs w:val="26"/>
        </w:rPr>
      </w:pPr>
      <w:r w:rsidRPr="00B45671">
        <w:rPr>
          <w:rFonts w:cs="Arial"/>
          <w:b/>
          <w:sz w:val="26"/>
          <w:szCs w:val="26"/>
        </w:rPr>
        <w:t>ПЕРЕЧЕНЬ</w:t>
      </w:r>
    </w:p>
    <w:p w:rsidR="00877C72" w:rsidRPr="00B45671" w:rsidRDefault="00877C72" w:rsidP="00877C7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b/>
          <w:sz w:val="26"/>
          <w:szCs w:val="26"/>
        </w:rPr>
      </w:pPr>
      <w:r w:rsidRPr="00B45671">
        <w:rPr>
          <w:rFonts w:cs="Arial"/>
          <w:b/>
          <w:sz w:val="26"/>
          <w:szCs w:val="26"/>
        </w:rPr>
        <w:t xml:space="preserve">законов, подлежащих признанию </w:t>
      </w:r>
      <w:proofErr w:type="gramStart"/>
      <w:r w:rsidRPr="00B45671">
        <w:rPr>
          <w:rFonts w:cs="Arial"/>
          <w:b/>
          <w:sz w:val="26"/>
          <w:szCs w:val="26"/>
        </w:rPr>
        <w:t>утратившими</w:t>
      </w:r>
      <w:proofErr w:type="gramEnd"/>
      <w:r w:rsidRPr="00B45671">
        <w:rPr>
          <w:rFonts w:cs="Arial"/>
          <w:b/>
          <w:sz w:val="26"/>
          <w:szCs w:val="26"/>
        </w:rPr>
        <w:t xml:space="preserve"> силу, </w:t>
      </w:r>
    </w:p>
    <w:p w:rsidR="00877C72" w:rsidRPr="00B45671" w:rsidRDefault="00877C72" w:rsidP="00877C7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b/>
          <w:sz w:val="26"/>
          <w:szCs w:val="26"/>
        </w:rPr>
      </w:pPr>
      <w:r w:rsidRPr="00B45671">
        <w:rPr>
          <w:rFonts w:cs="Arial"/>
          <w:b/>
          <w:sz w:val="26"/>
          <w:szCs w:val="26"/>
        </w:rPr>
        <w:t xml:space="preserve">приостановлению, изменению, дополнению или принятию в связи </w:t>
      </w:r>
    </w:p>
    <w:p w:rsidR="00F70A02" w:rsidRPr="00B45671" w:rsidRDefault="00877C72" w:rsidP="00877C7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6"/>
          <w:szCs w:val="26"/>
        </w:rPr>
      </w:pPr>
      <w:r w:rsidRPr="00B45671">
        <w:rPr>
          <w:rFonts w:cs="Arial"/>
          <w:b/>
          <w:sz w:val="26"/>
          <w:szCs w:val="26"/>
        </w:rPr>
        <w:t xml:space="preserve">с принятием </w:t>
      </w:r>
      <w:r w:rsidR="00982D27" w:rsidRPr="00B45671">
        <w:rPr>
          <w:rFonts w:cs="Arial"/>
          <w:b/>
          <w:bCs/>
          <w:sz w:val="26"/>
          <w:szCs w:val="26"/>
        </w:rPr>
        <w:t>З</w:t>
      </w:r>
      <w:r w:rsidR="00177719" w:rsidRPr="00B45671">
        <w:rPr>
          <w:rFonts w:cs="Arial"/>
          <w:b/>
          <w:bCs/>
          <w:sz w:val="26"/>
          <w:szCs w:val="26"/>
        </w:rPr>
        <w:t xml:space="preserve">акона </w:t>
      </w:r>
      <w:r w:rsidR="00C747AE" w:rsidRPr="00B45671">
        <w:rPr>
          <w:rFonts w:cs="Arial"/>
          <w:b/>
          <w:bCs/>
          <w:sz w:val="26"/>
          <w:szCs w:val="26"/>
        </w:rPr>
        <w:t>Т</w:t>
      </w:r>
      <w:r w:rsidR="00177719" w:rsidRPr="00B45671">
        <w:rPr>
          <w:rFonts w:cs="Arial"/>
          <w:b/>
          <w:bCs/>
          <w:sz w:val="26"/>
          <w:szCs w:val="26"/>
        </w:rPr>
        <w:t xml:space="preserve">юменской области </w:t>
      </w:r>
      <w:r w:rsidR="00F70A02" w:rsidRPr="00B45671">
        <w:rPr>
          <w:rFonts w:cs="Arial"/>
          <w:b/>
          <w:bCs/>
          <w:sz w:val="26"/>
          <w:szCs w:val="26"/>
        </w:rPr>
        <w:t>«О признании утратившим</w:t>
      </w:r>
      <w:r w:rsidR="00AF5BA3" w:rsidRPr="00B45671">
        <w:rPr>
          <w:rFonts w:cs="Arial"/>
          <w:b/>
          <w:bCs/>
          <w:sz w:val="26"/>
          <w:szCs w:val="26"/>
        </w:rPr>
        <w:t xml:space="preserve"> силу Закона Тюменской области </w:t>
      </w:r>
      <w:r w:rsidR="00F70A02" w:rsidRPr="00B45671">
        <w:rPr>
          <w:rFonts w:cs="Arial"/>
          <w:b/>
          <w:bCs/>
          <w:sz w:val="26"/>
          <w:szCs w:val="26"/>
        </w:rPr>
        <w:t xml:space="preserve">«О порядке создания специального учреждения для содержания иностранных граждан, подлежащих депортации или административному </w:t>
      </w:r>
      <w:proofErr w:type="gramStart"/>
      <w:r w:rsidR="00F70A02" w:rsidRPr="00B45671">
        <w:rPr>
          <w:rFonts w:cs="Arial"/>
          <w:b/>
          <w:bCs/>
          <w:sz w:val="26"/>
          <w:szCs w:val="26"/>
        </w:rPr>
        <w:t>выдворению</w:t>
      </w:r>
      <w:proofErr w:type="gramEnd"/>
      <w:r w:rsidR="00F70A02" w:rsidRPr="00B45671">
        <w:rPr>
          <w:rFonts w:cs="Arial"/>
          <w:b/>
          <w:bCs/>
          <w:sz w:val="26"/>
          <w:szCs w:val="26"/>
        </w:rPr>
        <w:t xml:space="preserve"> за пределы</w:t>
      </w:r>
    </w:p>
    <w:p w:rsidR="00177719" w:rsidRPr="00B45671" w:rsidRDefault="00F70A02" w:rsidP="00F70A0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6"/>
          <w:szCs w:val="26"/>
        </w:rPr>
      </w:pPr>
      <w:r w:rsidRPr="00B45671">
        <w:rPr>
          <w:rFonts w:cs="Arial"/>
          <w:b/>
          <w:bCs/>
          <w:sz w:val="26"/>
          <w:szCs w:val="26"/>
        </w:rPr>
        <w:t xml:space="preserve">Российской </w:t>
      </w:r>
      <w:r w:rsidR="00282CA2" w:rsidRPr="00B45671">
        <w:rPr>
          <w:rFonts w:cs="Arial"/>
          <w:b/>
          <w:bCs/>
          <w:sz w:val="26"/>
          <w:szCs w:val="26"/>
        </w:rPr>
        <w:t>Ф</w:t>
      </w:r>
      <w:r w:rsidRPr="00B45671">
        <w:rPr>
          <w:rFonts w:cs="Arial"/>
          <w:b/>
          <w:bCs/>
          <w:sz w:val="26"/>
          <w:szCs w:val="26"/>
        </w:rPr>
        <w:t>едерации»</w:t>
      </w:r>
    </w:p>
    <w:p w:rsidR="00F70A02" w:rsidRPr="00B45671" w:rsidRDefault="00F70A02" w:rsidP="00F70A0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0"/>
          <w:szCs w:val="20"/>
        </w:rPr>
      </w:pPr>
    </w:p>
    <w:p w:rsidR="00877C72" w:rsidRPr="00B45671" w:rsidRDefault="00877C72" w:rsidP="00AF5BA3">
      <w:pPr>
        <w:spacing w:line="276" w:lineRule="auto"/>
        <w:ind w:firstLine="709"/>
        <w:jc w:val="both"/>
        <w:rPr>
          <w:rFonts w:cs="Arial"/>
          <w:sz w:val="26"/>
          <w:szCs w:val="26"/>
        </w:rPr>
      </w:pPr>
      <w:r w:rsidRPr="00B45671">
        <w:rPr>
          <w:rFonts w:cs="Arial"/>
          <w:sz w:val="26"/>
          <w:szCs w:val="26"/>
        </w:rPr>
        <w:t xml:space="preserve">Принятие законопроекта не потребует признания </w:t>
      </w:r>
      <w:proofErr w:type="gramStart"/>
      <w:r w:rsidRPr="00B45671">
        <w:rPr>
          <w:rFonts w:cs="Arial"/>
          <w:sz w:val="26"/>
          <w:szCs w:val="26"/>
        </w:rPr>
        <w:t>утратившими</w:t>
      </w:r>
      <w:proofErr w:type="gramEnd"/>
      <w:r w:rsidRPr="00B45671">
        <w:rPr>
          <w:rFonts w:cs="Arial"/>
          <w:sz w:val="26"/>
          <w:szCs w:val="26"/>
        </w:rPr>
        <w:t xml:space="preserve"> силу, приостановления, изменения, дополнения или принятия законов Тюменской области. </w:t>
      </w:r>
    </w:p>
    <w:p w:rsidR="00877C72" w:rsidRPr="00B45671" w:rsidRDefault="00877C72" w:rsidP="00177719">
      <w:pPr>
        <w:jc w:val="center"/>
        <w:rPr>
          <w:rFonts w:cs="Arial"/>
          <w:sz w:val="26"/>
          <w:szCs w:val="26"/>
        </w:rPr>
      </w:pPr>
    </w:p>
    <w:p w:rsidR="00877C72" w:rsidRPr="00B45671" w:rsidRDefault="00877C72" w:rsidP="00177719">
      <w:pPr>
        <w:jc w:val="center"/>
        <w:rPr>
          <w:rFonts w:cs="Arial"/>
          <w:sz w:val="26"/>
          <w:szCs w:val="26"/>
        </w:rPr>
      </w:pPr>
    </w:p>
    <w:p w:rsidR="00877C72" w:rsidRPr="00B45671" w:rsidRDefault="00877C72" w:rsidP="00877C72">
      <w:pPr>
        <w:jc w:val="center"/>
        <w:rPr>
          <w:rFonts w:cs="Arial"/>
          <w:b/>
          <w:sz w:val="26"/>
          <w:szCs w:val="26"/>
        </w:rPr>
      </w:pPr>
      <w:r w:rsidRPr="00B45671">
        <w:rPr>
          <w:rFonts w:cs="Arial"/>
          <w:b/>
          <w:sz w:val="26"/>
          <w:szCs w:val="26"/>
        </w:rPr>
        <w:t>СПРАВКА</w:t>
      </w:r>
    </w:p>
    <w:p w:rsidR="00877C72" w:rsidRPr="00B45671" w:rsidRDefault="00877C72" w:rsidP="00877C72">
      <w:pPr>
        <w:jc w:val="center"/>
        <w:rPr>
          <w:rFonts w:cs="Arial"/>
          <w:b/>
          <w:sz w:val="26"/>
          <w:szCs w:val="26"/>
        </w:rPr>
      </w:pPr>
      <w:r w:rsidRPr="00B45671">
        <w:rPr>
          <w:rFonts w:cs="Arial"/>
          <w:b/>
          <w:sz w:val="26"/>
          <w:szCs w:val="26"/>
        </w:rPr>
        <w:t>о состоянии законодательства в данной сфере правового регулирования</w:t>
      </w:r>
    </w:p>
    <w:p w:rsidR="00C747AE" w:rsidRPr="00B45671" w:rsidRDefault="00C747AE" w:rsidP="00C62AC2">
      <w:pPr>
        <w:jc w:val="both"/>
        <w:rPr>
          <w:rFonts w:cs="Arial"/>
          <w:sz w:val="26"/>
          <w:szCs w:val="26"/>
        </w:rPr>
      </w:pPr>
    </w:p>
    <w:p w:rsidR="00C747AE" w:rsidRPr="00B45671" w:rsidRDefault="00C62AC2" w:rsidP="007B443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6"/>
          <w:szCs w:val="26"/>
        </w:rPr>
      </w:pPr>
      <w:r w:rsidRPr="00B45671">
        <w:rPr>
          <w:rFonts w:cs="Arial"/>
          <w:sz w:val="26"/>
          <w:szCs w:val="26"/>
        </w:rPr>
        <w:t xml:space="preserve">1. </w:t>
      </w:r>
      <w:r w:rsidR="007B443F" w:rsidRPr="00B45671">
        <w:rPr>
          <w:rFonts w:cs="Arial"/>
          <w:sz w:val="26"/>
          <w:szCs w:val="26"/>
        </w:rPr>
        <w:t>Федеральный закон от 03.12.2012 № 244-ФЗ «О внесении изменений в Бюджетный кодекс Российской Федерации и отдельные законодательные акты Российской Федерации».</w:t>
      </w:r>
    </w:p>
    <w:p w:rsidR="007B443F" w:rsidRPr="00B45671" w:rsidRDefault="007B443F" w:rsidP="007B443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6"/>
          <w:szCs w:val="26"/>
        </w:rPr>
      </w:pPr>
      <w:r w:rsidRPr="00B45671">
        <w:rPr>
          <w:rFonts w:cs="Arial"/>
          <w:sz w:val="26"/>
          <w:szCs w:val="26"/>
        </w:rPr>
        <w:t>2. Федеральный закон от 25.07.2002 № 115-ФЗ «О правовом положении иностранных граждан в Российской Федерации».</w:t>
      </w:r>
    </w:p>
    <w:p w:rsidR="007B443F" w:rsidRPr="00B45671" w:rsidRDefault="007B443F" w:rsidP="007B443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sz w:val="26"/>
          <w:szCs w:val="26"/>
        </w:rPr>
      </w:pPr>
      <w:r w:rsidRPr="00B45671">
        <w:rPr>
          <w:rFonts w:cs="Arial"/>
          <w:sz w:val="26"/>
          <w:szCs w:val="26"/>
        </w:rPr>
        <w:t>3.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4725B2" w:rsidRPr="00B45671" w:rsidRDefault="004725B2"/>
    <w:sectPr w:rsidR="004725B2" w:rsidRPr="00B45671" w:rsidSect="001777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758"/>
    <w:multiLevelType w:val="hybridMultilevel"/>
    <w:tmpl w:val="D228F712"/>
    <w:lvl w:ilvl="0" w:tplc="167C11BA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19"/>
    <w:rsid w:val="00035B64"/>
    <w:rsid w:val="001277E5"/>
    <w:rsid w:val="00177719"/>
    <w:rsid w:val="002435F9"/>
    <w:rsid w:val="00282CA2"/>
    <w:rsid w:val="003927E3"/>
    <w:rsid w:val="003A520C"/>
    <w:rsid w:val="004725B2"/>
    <w:rsid w:val="005405B9"/>
    <w:rsid w:val="005D0845"/>
    <w:rsid w:val="0066418B"/>
    <w:rsid w:val="0069038F"/>
    <w:rsid w:val="00750F5B"/>
    <w:rsid w:val="00772164"/>
    <w:rsid w:val="007B443F"/>
    <w:rsid w:val="00877C72"/>
    <w:rsid w:val="00982D27"/>
    <w:rsid w:val="009D2709"/>
    <w:rsid w:val="00A66E0A"/>
    <w:rsid w:val="00AF5BA3"/>
    <w:rsid w:val="00B16550"/>
    <w:rsid w:val="00B45671"/>
    <w:rsid w:val="00C07001"/>
    <w:rsid w:val="00C25611"/>
    <w:rsid w:val="00C610FA"/>
    <w:rsid w:val="00C62AC2"/>
    <w:rsid w:val="00C63D6C"/>
    <w:rsid w:val="00C747AE"/>
    <w:rsid w:val="00D132E0"/>
    <w:rsid w:val="00D85DB8"/>
    <w:rsid w:val="00E20D7F"/>
    <w:rsid w:val="00E71E4E"/>
    <w:rsid w:val="00EA75D4"/>
    <w:rsid w:val="00EB4115"/>
    <w:rsid w:val="00ED4BF7"/>
    <w:rsid w:val="00F2591F"/>
    <w:rsid w:val="00F70A02"/>
    <w:rsid w:val="00F87317"/>
    <w:rsid w:val="00F9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19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5DB8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link w:val="20"/>
    <w:qFormat/>
    <w:rsid w:val="00D85DB8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D85DB8"/>
    <w:pPr>
      <w:ind w:left="354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D85DB8"/>
    <w:pPr>
      <w:keepNext/>
      <w:outlineLvl w:val="3"/>
    </w:pPr>
    <w:rPr>
      <w:rFonts w:ascii="Arial Black" w:hAnsi="Arial Black"/>
    </w:rPr>
  </w:style>
  <w:style w:type="paragraph" w:styleId="5">
    <w:name w:val="heading 5"/>
    <w:basedOn w:val="a"/>
    <w:next w:val="a"/>
    <w:link w:val="50"/>
    <w:qFormat/>
    <w:rsid w:val="00D85DB8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D85DB8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5">
    <w:name w:val="1-15"/>
    <w:link w:val="1-150"/>
    <w:qFormat/>
    <w:rsid w:val="00D85DB8"/>
    <w:pPr>
      <w:spacing w:line="276" w:lineRule="auto"/>
      <w:ind w:firstLine="567"/>
      <w:jc w:val="both"/>
    </w:pPr>
    <w:rPr>
      <w:rFonts w:ascii="Arial" w:hAnsi="Arial" w:cs="Arial"/>
      <w:snapToGrid w:val="0"/>
      <w:sz w:val="27"/>
      <w:szCs w:val="27"/>
      <w:lang w:eastAsia="ru-RU"/>
    </w:rPr>
  </w:style>
  <w:style w:type="character" w:customStyle="1" w:styleId="1-150">
    <w:name w:val="1-15 Знак"/>
    <w:link w:val="1-15"/>
    <w:rsid w:val="00D85DB8"/>
    <w:rPr>
      <w:rFonts w:ascii="Arial" w:hAnsi="Arial" w:cs="Arial"/>
      <w:snapToGrid w:val="0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D85DB8"/>
    <w:rPr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D85DB8"/>
    <w:rPr>
      <w:rFonts w:ascii="Arial" w:hAnsi="Arial"/>
      <w:b/>
      <w:sz w:val="22"/>
      <w:lang w:eastAsia="ru-RU"/>
    </w:rPr>
  </w:style>
  <w:style w:type="character" w:customStyle="1" w:styleId="30">
    <w:name w:val="Заголовок 3 Знак"/>
    <w:link w:val="3"/>
    <w:rsid w:val="00D85DB8"/>
    <w:rPr>
      <w:rFonts w:ascii="Tms Rmn" w:hAnsi="Tms Rmn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D85DB8"/>
    <w:rPr>
      <w:rFonts w:ascii="Arial Black" w:hAnsi="Arial Black"/>
      <w:sz w:val="24"/>
      <w:lang w:eastAsia="ru-RU"/>
    </w:rPr>
  </w:style>
  <w:style w:type="character" w:customStyle="1" w:styleId="50">
    <w:name w:val="Заголовок 5 Знак"/>
    <w:basedOn w:val="a0"/>
    <w:link w:val="5"/>
    <w:rsid w:val="00D85DB8"/>
    <w:rPr>
      <w:rFonts w:ascii="Arial" w:hAnsi="Arial"/>
      <w:b/>
      <w:lang w:eastAsia="ru-RU"/>
    </w:rPr>
  </w:style>
  <w:style w:type="character" w:customStyle="1" w:styleId="60">
    <w:name w:val="Заголовок 6 Знак"/>
    <w:basedOn w:val="a0"/>
    <w:link w:val="6"/>
    <w:rsid w:val="00D85DB8"/>
    <w:rPr>
      <w:rFonts w:ascii="Arial" w:hAnsi="Arial"/>
      <w:b/>
      <w:sz w:val="24"/>
      <w:lang w:eastAsia="ru-RU"/>
    </w:rPr>
  </w:style>
  <w:style w:type="paragraph" w:styleId="a3">
    <w:name w:val="Title"/>
    <w:basedOn w:val="a"/>
    <w:link w:val="a4"/>
    <w:qFormat/>
    <w:rsid w:val="00D85DB8"/>
    <w:pPr>
      <w:tabs>
        <w:tab w:val="left" w:pos="4748"/>
        <w:tab w:val="left" w:pos="6449"/>
      </w:tabs>
      <w:spacing w:line="240" w:lineRule="atLeast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85DB8"/>
    <w:rPr>
      <w:rFonts w:ascii="Arial" w:hAnsi="Arial"/>
      <w:b/>
      <w:sz w:val="28"/>
      <w:lang w:eastAsia="ru-RU"/>
    </w:rPr>
  </w:style>
  <w:style w:type="paragraph" w:styleId="a5">
    <w:name w:val="Subtitle"/>
    <w:basedOn w:val="a"/>
    <w:link w:val="a6"/>
    <w:qFormat/>
    <w:rsid w:val="00D85DB8"/>
    <w:pPr>
      <w:jc w:val="center"/>
    </w:pPr>
    <w:rPr>
      <w:rFonts w:ascii="Times New Roman" w:hAnsi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D85DB8"/>
    <w:rPr>
      <w:b/>
      <w:bCs/>
      <w:sz w:val="28"/>
      <w:szCs w:val="24"/>
      <w:lang w:eastAsia="ru-RU"/>
    </w:rPr>
  </w:style>
  <w:style w:type="character" w:styleId="a7">
    <w:name w:val="Strong"/>
    <w:qFormat/>
    <w:rsid w:val="00D85DB8"/>
    <w:rPr>
      <w:b/>
      <w:bCs/>
    </w:rPr>
  </w:style>
  <w:style w:type="paragraph" w:styleId="a8">
    <w:name w:val="No Spacing"/>
    <w:uiPriority w:val="1"/>
    <w:qFormat/>
    <w:rsid w:val="00D85DB8"/>
    <w:rPr>
      <w:rFonts w:ascii="Arial" w:eastAsia="Calibri" w:hAnsi="Arial"/>
      <w:sz w:val="24"/>
      <w:szCs w:val="22"/>
    </w:rPr>
  </w:style>
  <w:style w:type="paragraph" w:styleId="a9">
    <w:name w:val="List Paragraph"/>
    <w:basedOn w:val="a"/>
    <w:qFormat/>
    <w:rsid w:val="00D85DB8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927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7E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19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5DB8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link w:val="20"/>
    <w:qFormat/>
    <w:rsid w:val="00D85DB8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D85DB8"/>
    <w:pPr>
      <w:ind w:left="354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D85DB8"/>
    <w:pPr>
      <w:keepNext/>
      <w:outlineLvl w:val="3"/>
    </w:pPr>
    <w:rPr>
      <w:rFonts w:ascii="Arial Black" w:hAnsi="Arial Black"/>
    </w:rPr>
  </w:style>
  <w:style w:type="paragraph" w:styleId="5">
    <w:name w:val="heading 5"/>
    <w:basedOn w:val="a"/>
    <w:next w:val="a"/>
    <w:link w:val="50"/>
    <w:qFormat/>
    <w:rsid w:val="00D85DB8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D85DB8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5">
    <w:name w:val="1-15"/>
    <w:link w:val="1-150"/>
    <w:qFormat/>
    <w:rsid w:val="00D85DB8"/>
    <w:pPr>
      <w:spacing w:line="276" w:lineRule="auto"/>
      <w:ind w:firstLine="567"/>
      <w:jc w:val="both"/>
    </w:pPr>
    <w:rPr>
      <w:rFonts w:ascii="Arial" w:hAnsi="Arial" w:cs="Arial"/>
      <w:snapToGrid w:val="0"/>
      <w:sz w:val="27"/>
      <w:szCs w:val="27"/>
      <w:lang w:eastAsia="ru-RU"/>
    </w:rPr>
  </w:style>
  <w:style w:type="character" w:customStyle="1" w:styleId="1-150">
    <w:name w:val="1-15 Знак"/>
    <w:link w:val="1-15"/>
    <w:rsid w:val="00D85DB8"/>
    <w:rPr>
      <w:rFonts w:ascii="Arial" w:hAnsi="Arial" w:cs="Arial"/>
      <w:snapToGrid w:val="0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D85DB8"/>
    <w:rPr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D85DB8"/>
    <w:rPr>
      <w:rFonts w:ascii="Arial" w:hAnsi="Arial"/>
      <w:b/>
      <w:sz w:val="22"/>
      <w:lang w:eastAsia="ru-RU"/>
    </w:rPr>
  </w:style>
  <w:style w:type="character" w:customStyle="1" w:styleId="30">
    <w:name w:val="Заголовок 3 Знак"/>
    <w:link w:val="3"/>
    <w:rsid w:val="00D85DB8"/>
    <w:rPr>
      <w:rFonts w:ascii="Tms Rmn" w:hAnsi="Tms Rmn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D85DB8"/>
    <w:rPr>
      <w:rFonts w:ascii="Arial Black" w:hAnsi="Arial Black"/>
      <w:sz w:val="24"/>
      <w:lang w:eastAsia="ru-RU"/>
    </w:rPr>
  </w:style>
  <w:style w:type="character" w:customStyle="1" w:styleId="50">
    <w:name w:val="Заголовок 5 Знак"/>
    <w:basedOn w:val="a0"/>
    <w:link w:val="5"/>
    <w:rsid w:val="00D85DB8"/>
    <w:rPr>
      <w:rFonts w:ascii="Arial" w:hAnsi="Arial"/>
      <w:b/>
      <w:lang w:eastAsia="ru-RU"/>
    </w:rPr>
  </w:style>
  <w:style w:type="character" w:customStyle="1" w:styleId="60">
    <w:name w:val="Заголовок 6 Знак"/>
    <w:basedOn w:val="a0"/>
    <w:link w:val="6"/>
    <w:rsid w:val="00D85DB8"/>
    <w:rPr>
      <w:rFonts w:ascii="Arial" w:hAnsi="Arial"/>
      <w:b/>
      <w:sz w:val="24"/>
      <w:lang w:eastAsia="ru-RU"/>
    </w:rPr>
  </w:style>
  <w:style w:type="paragraph" w:styleId="a3">
    <w:name w:val="Title"/>
    <w:basedOn w:val="a"/>
    <w:link w:val="a4"/>
    <w:qFormat/>
    <w:rsid w:val="00D85DB8"/>
    <w:pPr>
      <w:tabs>
        <w:tab w:val="left" w:pos="4748"/>
        <w:tab w:val="left" w:pos="6449"/>
      </w:tabs>
      <w:spacing w:line="240" w:lineRule="atLeast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85DB8"/>
    <w:rPr>
      <w:rFonts w:ascii="Arial" w:hAnsi="Arial"/>
      <w:b/>
      <w:sz w:val="28"/>
      <w:lang w:eastAsia="ru-RU"/>
    </w:rPr>
  </w:style>
  <w:style w:type="paragraph" w:styleId="a5">
    <w:name w:val="Subtitle"/>
    <w:basedOn w:val="a"/>
    <w:link w:val="a6"/>
    <w:qFormat/>
    <w:rsid w:val="00D85DB8"/>
    <w:pPr>
      <w:jc w:val="center"/>
    </w:pPr>
    <w:rPr>
      <w:rFonts w:ascii="Times New Roman" w:hAnsi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D85DB8"/>
    <w:rPr>
      <w:b/>
      <w:bCs/>
      <w:sz w:val="28"/>
      <w:szCs w:val="24"/>
      <w:lang w:eastAsia="ru-RU"/>
    </w:rPr>
  </w:style>
  <w:style w:type="character" w:styleId="a7">
    <w:name w:val="Strong"/>
    <w:qFormat/>
    <w:rsid w:val="00D85DB8"/>
    <w:rPr>
      <w:b/>
      <w:bCs/>
    </w:rPr>
  </w:style>
  <w:style w:type="paragraph" w:styleId="a8">
    <w:name w:val="No Spacing"/>
    <w:uiPriority w:val="1"/>
    <w:qFormat/>
    <w:rsid w:val="00D85DB8"/>
    <w:rPr>
      <w:rFonts w:ascii="Arial" w:eastAsia="Calibri" w:hAnsi="Arial"/>
      <w:sz w:val="24"/>
      <w:szCs w:val="22"/>
    </w:rPr>
  </w:style>
  <w:style w:type="paragraph" w:styleId="a9">
    <w:name w:val="List Paragraph"/>
    <w:basedOn w:val="a"/>
    <w:qFormat/>
    <w:rsid w:val="00D85DB8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927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7E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Азова Елена Павловна</dc:creator>
  <cp:lastModifiedBy>Азова Елена Павловна</cp:lastModifiedBy>
  <cp:revision>14</cp:revision>
  <cp:lastPrinted>2013-08-15T04:16:00Z</cp:lastPrinted>
  <dcterms:created xsi:type="dcterms:W3CDTF">2013-08-14T11:57:00Z</dcterms:created>
  <dcterms:modified xsi:type="dcterms:W3CDTF">2013-11-20T08:00:00Z</dcterms:modified>
</cp:coreProperties>
</file>