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E3" w:rsidRPr="00AE5127" w:rsidRDefault="00331AE3" w:rsidP="00331AE3">
      <w:pPr>
        <w:shd w:val="clear" w:color="auto" w:fill="FFFFFF"/>
        <w:ind w:left="5103" w:right="45"/>
        <w:jc w:val="center"/>
        <w:rPr>
          <w:rFonts w:ascii="Arial" w:hAnsi="Arial" w:cs="Arial"/>
          <w:sz w:val="26"/>
          <w:szCs w:val="26"/>
        </w:rPr>
      </w:pPr>
    </w:p>
    <w:p w:rsidR="008B6A40" w:rsidRPr="00AE5127" w:rsidRDefault="008B6A40" w:rsidP="00522F07">
      <w:pPr>
        <w:ind w:right="46"/>
        <w:rPr>
          <w:rFonts w:ascii="Arial" w:hAnsi="Arial" w:cs="Arial"/>
          <w:snapToGrid w:val="0"/>
          <w:sz w:val="24"/>
          <w:szCs w:val="24"/>
        </w:rPr>
      </w:pPr>
      <w:bookmarkStart w:id="0" w:name="_GoBack"/>
      <w:bookmarkEnd w:id="0"/>
    </w:p>
    <w:p w:rsidR="006307F1" w:rsidRPr="00AE5127" w:rsidRDefault="006307F1" w:rsidP="006307F1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  <w:r w:rsidRPr="00AE5127">
        <w:rPr>
          <w:rFonts w:ascii="Arial" w:hAnsi="Arial" w:cs="Arial"/>
          <w:snapToGrid w:val="0"/>
          <w:sz w:val="24"/>
          <w:szCs w:val="24"/>
        </w:rPr>
        <w:t>Проект вносится</w:t>
      </w:r>
    </w:p>
    <w:p w:rsidR="006307F1" w:rsidRPr="00AE5127" w:rsidRDefault="006307F1" w:rsidP="006307F1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  <w:r w:rsidRPr="00AE5127">
        <w:rPr>
          <w:rFonts w:ascii="Arial" w:hAnsi="Arial" w:cs="Arial"/>
          <w:snapToGrid w:val="0"/>
          <w:sz w:val="24"/>
          <w:szCs w:val="24"/>
        </w:rPr>
        <w:t>Губернатором</w:t>
      </w:r>
    </w:p>
    <w:p w:rsidR="006307F1" w:rsidRPr="00AE5127" w:rsidRDefault="006307F1" w:rsidP="006307F1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  <w:r w:rsidRPr="00AE5127">
        <w:rPr>
          <w:rFonts w:ascii="Arial" w:hAnsi="Arial" w:cs="Arial"/>
          <w:snapToGrid w:val="0"/>
          <w:sz w:val="24"/>
          <w:szCs w:val="24"/>
        </w:rPr>
        <w:t>Тюменской области</w:t>
      </w:r>
    </w:p>
    <w:p w:rsidR="006307F1" w:rsidRPr="00AE5127" w:rsidRDefault="006307F1" w:rsidP="006307F1">
      <w:pPr>
        <w:ind w:right="46"/>
        <w:jc w:val="center"/>
        <w:rPr>
          <w:rFonts w:ascii="Arial" w:hAnsi="Arial" w:cs="Arial"/>
          <w:b/>
          <w:caps/>
          <w:snapToGrid w:val="0"/>
          <w:sz w:val="24"/>
          <w:szCs w:val="24"/>
        </w:rPr>
      </w:pPr>
    </w:p>
    <w:p w:rsidR="006307F1" w:rsidRPr="00AE5127" w:rsidRDefault="006307F1" w:rsidP="00331AE3">
      <w:pPr>
        <w:ind w:right="46"/>
        <w:jc w:val="center"/>
        <w:rPr>
          <w:rFonts w:ascii="Arial" w:hAnsi="Arial" w:cs="Arial"/>
          <w:snapToGrid w:val="0"/>
          <w:sz w:val="24"/>
          <w:szCs w:val="24"/>
        </w:rPr>
      </w:pPr>
    </w:p>
    <w:p w:rsidR="008B6A40" w:rsidRPr="00AE5127" w:rsidRDefault="008B6A40" w:rsidP="00331AE3">
      <w:pPr>
        <w:ind w:right="46"/>
        <w:jc w:val="center"/>
        <w:rPr>
          <w:rFonts w:ascii="Arial" w:hAnsi="Arial" w:cs="Arial"/>
          <w:snapToGrid w:val="0"/>
          <w:sz w:val="24"/>
          <w:szCs w:val="24"/>
        </w:rPr>
      </w:pPr>
    </w:p>
    <w:p w:rsidR="008B6A40" w:rsidRPr="00AE5127" w:rsidRDefault="008B6A40" w:rsidP="00331AE3">
      <w:pPr>
        <w:ind w:right="46"/>
        <w:jc w:val="center"/>
        <w:rPr>
          <w:rFonts w:ascii="Arial" w:hAnsi="Arial" w:cs="Arial"/>
          <w:snapToGrid w:val="0"/>
          <w:sz w:val="24"/>
          <w:szCs w:val="24"/>
        </w:rPr>
      </w:pPr>
    </w:p>
    <w:p w:rsidR="006307F1" w:rsidRPr="00AE5127" w:rsidRDefault="006307F1" w:rsidP="00331AE3">
      <w:pPr>
        <w:ind w:right="46"/>
        <w:jc w:val="center"/>
        <w:rPr>
          <w:rFonts w:ascii="Arial" w:hAnsi="Arial" w:cs="Arial"/>
          <w:snapToGrid w:val="0"/>
          <w:sz w:val="24"/>
          <w:szCs w:val="24"/>
        </w:rPr>
      </w:pPr>
    </w:p>
    <w:p w:rsidR="006307F1" w:rsidRPr="00AE5127" w:rsidRDefault="006307F1" w:rsidP="00331AE3">
      <w:pPr>
        <w:ind w:right="46"/>
        <w:jc w:val="center"/>
        <w:rPr>
          <w:rFonts w:ascii="Arial" w:hAnsi="Arial" w:cs="Arial"/>
          <w:snapToGrid w:val="0"/>
          <w:sz w:val="24"/>
          <w:szCs w:val="24"/>
        </w:rPr>
      </w:pPr>
    </w:p>
    <w:p w:rsidR="006307F1" w:rsidRPr="00AE5127" w:rsidRDefault="006307F1" w:rsidP="00331AE3">
      <w:pPr>
        <w:ind w:right="46"/>
        <w:jc w:val="center"/>
        <w:rPr>
          <w:rFonts w:ascii="Arial" w:hAnsi="Arial" w:cs="Arial"/>
          <w:snapToGrid w:val="0"/>
          <w:sz w:val="24"/>
          <w:szCs w:val="24"/>
        </w:rPr>
      </w:pPr>
    </w:p>
    <w:p w:rsidR="006307F1" w:rsidRPr="00AE5127" w:rsidRDefault="006307F1" w:rsidP="006307F1">
      <w:pPr>
        <w:keepNext/>
        <w:jc w:val="center"/>
        <w:outlineLvl w:val="0"/>
        <w:rPr>
          <w:rFonts w:ascii="Arial" w:hAnsi="Arial" w:cs="Arial"/>
          <w:b/>
          <w:snapToGrid w:val="0"/>
          <w:sz w:val="40"/>
          <w:szCs w:val="40"/>
        </w:rPr>
      </w:pPr>
      <w:r w:rsidRPr="00AE5127">
        <w:rPr>
          <w:rFonts w:ascii="Arial" w:hAnsi="Arial" w:cs="Arial"/>
          <w:b/>
          <w:snapToGrid w:val="0"/>
          <w:sz w:val="40"/>
          <w:szCs w:val="40"/>
        </w:rPr>
        <w:t>ЗАКОН ТЮМЕНСКОЙ ОБЛАСТИ</w:t>
      </w:r>
    </w:p>
    <w:p w:rsidR="006307F1" w:rsidRPr="00AE5127" w:rsidRDefault="006307F1" w:rsidP="006307F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6307F1" w:rsidRPr="00AE5127" w:rsidRDefault="006307F1" w:rsidP="00630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5127">
        <w:rPr>
          <w:rFonts w:ascii="Arial" w:hAnsi="Arial" w:cs="Arial"/>
          <w:b/>
          <w:sz w:val="28"/>
          <w:szCs w:val="28"/>
        </w:rPr>
        <w:t xml:space="preserve">О внесении изменений в Закон Тюменской области </w:t>
      </w:r>
    </w:p>
    <w:p w:rsidR="006307F1" w:rsidRPr="00AE5127" w:rsidRDefault="006307F1" w:rsidP="00630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5127">
        <w:rPr>
          <w:rFonts w:ascii="Arial" w:hAnsi="Arial" w:cs="Arial"/>
          <w:b/>
          <w:sz w:val="28"/>
          <w:szCs w:val="28"/>
        </w:rPr>
        <w:t>«О межбюджетных отношениях в Тюменской области»</w:t>
      </w:r>
    </w:p>
    <w:p w:rsidR="006307F1" w:rsidRPr="00AE5127" w:rsidRDefault="006307F1" w:rsidP="006307F1">
      <w:pPr>
        <w:snapToGrid w:val="0"/>
        <w:ind w:right="46"/>
        <w:jc w:val="center"/>
        <w:rPr>
          <w:rFonts w:ascii="Arial" w:hAnsi="Arial" w:cs="Arial"/>
          <w:b/>
          <w:sz w:val="26"/>
          <w:szCs w:val="26"/>
        </w:rPr>
      </w:pP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E5127">
        <w:rPr>
          <w:rFonts w:ascii="Arial" w:hAnsi="Arial" w:cs="Arial"/>
          <w:b/>
          <w:sz w:val="24"/>
          <w:szCs w:val="24"/>
        </w:rPr>
        <w:t>Статья 1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Внести в Закон Тюменской области от 06.12.2005 № 416 «О межбюджетных отношениях в Тюменской области» («Парламентская</w:t>
      </w:r>
      <w:r w:rsidR="008B6A40" w:rsidRPr="00AE5127">
        <w:rPr>
          <w:rFonts w:ascii="Arial" w:hAnsi="Arial" w:cs="Arial"/>
          <w:sz w:val="24"/>
          <w:szCs w:val="24"/>
        </w:rPr>
        <w:t xml:space="preserve"> газета «Тюменские известия», № </w:t>
      </w:r>
      <w:r w:rsidR="00331AE3" w:rsidRPr="00AE5127">
        <w:rPr>
          <w:rFonts w:ascii="Arial" w:hAnsi="Arial" w:cs="Arial"/>
          <w:sz w:val="24"/>
          <w:szCs w:val="24"/>
        </w:rPr>
        <w:t>276–</w:t>
      </w:r>
      <w:r w:rsidR="008B6A40" w:rsidRPr="00AE5127">
        <w:rPr>
          <w:rFonts w:ascii="Arial" w:hAnsi="Arial" w:cs="Arial"/>
          <w:sz w:val="24"/>
          <w:szCs w:val="24"/>
        </w:rPr>
        <w:t>277, 09.12.2005; № 246–247, 14.11.2006; № </w:t>
      </w:r>
      <w:r w:rsidRPr="00AE5127">
        <w:rPr>
          <w:rFonts w:ascii="Arial" w:hAnsi="Arial" w:cs="Arial"/>
          <w:sz w:val="24"/>
          <w:szCs w:val="24"/>
        </w:rPr>
        <w:t>206,</w:t>
      </w:r>
      <w:r w:rsidR="008B6A40" w:rsidRPr="00AE5127">
        <w:rPr>
          <w:rFonts w:ascii="Arial" w:hAnsi="Arial" w:cs="Arial"/>
          <w:sz w:val="24"/>
          <w:szCs w:val="24"/>
        </w:rPr>
        <w:t xml:space="preserve"> 09.11.2007; № </w:t>
      </w:r>
      <w:r w:rsidR="000976B2" w:rsidRPr="00AE5127">
        <w:rPr>
          <w:rFonts w:ascii="Arial" w:hAnsi="Arial" w:cs="Arial"/>
          <w:sz w:val="24"/>
          <w:szCs w:val="24"/>
        </w:rPr>
        <w:t>202, 11.11.2008</w:t>
      </w:r>
      <w:r w:rsidRPr="00AE5127">
        <w:rPr>
          <w:rFonts w:ascii="Arial" w:hAnsi="Arial" w:cs="Arial"/>
          <w:sz w:val="24"/>
          <w:szCs w:val="24"/>
        </w:rPr>
        <w:t>; «Тюменская область сегодня», № 33, 2</w:t>
      </w:r>
      <w:r w:rsidR="008B6A40" w:rsidRPr="00AE5127">
        <w:rPr>
          <w:rFonts w:ascii="Arial" w:hAnsi="Arial" w:cs="Arial"/>
          <w:sz w:val="24"/>
          <w:szCs w:val="24"/>
        </w:rPr>
        <w:t>7.02.2009; № 205, 07.11.2009; № 210, 16.11.2010; № 209, 11.11.2011; № </w:t>
      </w:r>
      <w:r w:rsidRPr="00AE5127">
        <w:rPr>
          <w:rFonts w:ascii="Arial" w:hAnsi="Arial" w:cs="Arial"/>
          <w:sz w:val="24"/>
          <w:szCs w:val="24"/>
        </w:rPr>
        <w:t>205, 09.11.2012) следующие изменения:</w:t>
      </w:r>
    </w:p>
    <w:p w:rsidR="00213759" w:rsidRPr="00AE5127" w:rsidRDefault="006827BC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1)</w:t>
      </w:r>
      <w:r w:rsidR="00213759" w:rsidRPr="00AE5127">
        <w:rPr>
          <w:rFonts w:ascii="Arial" w:hAnsi="Arial" w:cs="Arial"/>
          <w:sz w:val="24"/>
          <w:szCs w:val="24"/>
        </w:rPr>
        <w:tab/>
      </w:r>
      <w:r w:rsidR="008B6A40" w:rsidRPr="00AE5127">
        <w:rPr>
          <w:rFonts w:ascii="Arial" w:hAnsi="Arial" w:cs="Arial"/>
          <w:sz w:val="24"/>
          <w:szCs w:val="24"/>
        </w:rPr>
        <w:t>в</w:t>
      </w:r>
      <w:r w:rsidR="00213759" w:rsidRPr="00AE5127">
        <w:rPr>
          <w:rFonts w:ascii="Arial" w:hAnsi="Arial" w:cs="Arial"/>
          <w:sz w:val="24"/>
          <w:szCs w:val="24"/>
        </w:rPr>
        <w:t xml:space="preserve"> приложении 1 пункт 2 изложить в следующей редакции: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«2. Объем дотации из Фонда i-му поселению (городскому округу) рассчитывается по формуле: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i/>
          <w:sz w:val="24"/>
          <w:szCs w:val="24"/>
        </w:rPr>
        <w:t>РФФП</w:t>
      </w:r>
      <w:r w:rsidR="008B6A40"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AE5127">
        <w:rPr>
          <w:rFonts w:ascii="Arial" w:hAnsi="Arial" w:cs="Arial"/>
          <w:sz w:val="24"/>
          <w:szCs w:val="24"/>
        </w:rPr>
        <w:t xml:space="preserve"> = (</w:t>
      </w:r>
      <w:r w:rsidRPr="00AE5127">
        <w:rPr>
          <w:rFonts w:ascii="Arial" w:hAnsi="Arial" w:cs="Arial"/>
          <w:i/>
          <w:sz w:val="24"/>
          <w:szCs w:val="24"/>
        </w:rPr>
        <w:t>Н</w:t>
      </w:r>
      <w:r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AE5127">
        <w:rPr>
          <w:rFonts w:ascii="Arial" w:hAnsi="Arial" w:cs="Arial"/>
          <w:sz w:val="24"/>
          <w:szCs w:val="24"/>
        </w:rPr>
        <w:t xml:space="preserve"> * </w:t>
      </w:r>
      <w:r w:rsidRPr="00AE5127">
        <w:rPr>
          <w:rFonts w:ascii="Arial" w:hAnsi="Arial" w:cs="Arial"/>
          <w:i/>
          <w:sz w:val="24"/>
          <w:szCs w:val="24"/>
        </w:rPr>
        <w:t>КРП</w:t>
      </w:r>
      <w:r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AE5127">
        <w:rPr>
          <w:rFonts w:ascii="Arial" w:hAnsi="Arial" w:cs="Arial"/>
          <w:sz w:val="24"/>
          <w:szCs w:val="24"/>
        </w:rPr>
        <w:t xml:space="preserve"> * </w:t>
      </w:r>
      <w:r w:rsidR="008B6A40" w:rsidRPr="00AE5127">
        <w:rPr>
          <w:rFonts w:ascii="Arial" w:hAnsi="Arial" w:cs="Arial"/>
          <w:i/>
          <w:sz w:val="24"/>
          <w:szCs w:val="24"/>
        </w:rPr>
        <w:t>а</w:t>
      </w:r>
      <w:r w:rsidRPr="00AE5127">
        <w:rPr>
          <w:rFonts w:ascii="Arial" w:hAnsi="Arial" w:cs="Arial"/>
          <w:i/>
          <w:sz w:val="24"/>
          <w:szCs w:val="24"/>
        </w:rPr>
        <w:t>льфа</w:t>
      </w:r>
      <w:r w:rsidR="008B6A40" w:rsidRPr="00AE5127">
        <w:rPr>
          <w:rFonts w:ascii="Arial" w:hAnsi="Arial" w:cs="Arial"/>
          <w:i/>
          <w:caps/>
          <w:sz w:val="22"/>
          <w:szCs w:val="22"/>
          <w:vertAlign w:val="subscript"/>
        </w:rPr>
        <w:t>п</w:t>
      </w:r>
      <w:r w:rsidRPr="00AE5127">
        <w:rPr>
          <w:rFonts w:ascii="Arial" w:hAnsi="Arial" w:cs="Arial"/>
          <w:sz w:val="24"/>
          <w:szCs w:val="24"/>
        </w:rPr>
        <w:t>)</w:t>
      </w:r>
      <w:r w:rsidR="008B6A40" w:rsidRPr="00AE5127">
        <w:rPr>
          <w:rFonts w:ascii="Arial" w:hAnsi="Arial" w:cs="Arial"/>
          <w:sz w:val="24"/>
          <w:szCs w:val="24"/>
        </w:rPr>
        <w:t>,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 xml:space="preserve">где </w:t>
      </w:r>
      <w:r w:rsidR="008B6A40" w:rsidRPr="00AE5127">
        <w:rPr>
          <w:rFonts w:ascii="Arial" w:hAnsi="Arial" w:cs="Arial"/>
          <w:i/>
          <w:sz w:val="24"/>
          <w:szCs w:val="24"/>
        </w:rPr>
        <w:t>РФФП</w:t>
      </w:r>
      <w:r w:rsidR="008B6A40"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="008B6A40" w:rsidRPr="00AE5127">
        <w:rPr>
          <w:rFonts w:ascii="Arial" w:hAnsi="Arial" w:cs="Arial"/>
          <w:sz w:val="24"/>
          <w:szCs w:val="24"/>
        </w:rPr>
        <w:t xml:space="preserve"> –</w:t>
      </w:r>
      <w:r w:rsidRPr="00AE5127">
        <w:rPr>
          <w:rFonts w:ascii="Arial" w:hAnsi="Arial" w:cs="Arial"/>
          <w:sz w:val="24"/>
          <w:szCs w:val="24"/>
        </w:rPr>
        <w:t xml:space="preserve"> объем дотации из Фонда i-му поселению (городскому округу);</w:t>
      </w:r>
    </w:p>
    <w:p w:rsidR="00213759" w:rsidRPr="00AE5127" w:rsidRDefault="008B6A40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i/>
          <w:sz w:val="24"/>
          <w:szCs w:val="24"/>
        </w:rPr>
        <w:t>Н</w:t>
      </w:r>
      <w:r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AE5127">
        <w:rPr>
          <w:rFonts w:ascii="Arial" w:hAnsi="Arial" w:cs="Arial"/>
          <w:sz w:val="24"/>
          <w:szCs w:val="24"/>
        </w:rPr>
        <w:t xml:space="preserve"> –</w:t>
      </w:r>
      <w:r w:rsidR="00213759" w:rsidRPr="00AE5127">
        <w:rPr>
          <w:rFonts w:ascii="Arial" w:hAnsi="Arial" w:cs="Arial"/>
          <w:sz w:val="24"/>
          <w:szCs w:val="24"/>
        </w:rPr>
        <w:t xml:space="preserve"> численность населения i-го поселения (городского округа);</w:t>
      </w:r>
    </w:p>
    <w:p w:rsidR="00213759" w:rsidRPr="00AE5127" w:rsidRDefault="008B6A40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i/>
          <w:sz w:val="24"/>
          <w:szCs w:val="24"/>
        </w:rPr>
        <w:t>КРП</w:t>
      </w:r>
      <w:r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AE5127">
        <w:rPr>
          <w:rFonts w:ascii="Arial" w:hAnsi="Arial" w:cs="Arial"/>
          <w:sz w:val="24"/>
          <w:szCs w:val="24"/>
        </w:rPr>
        <w:t xml:space="preserve"> –</w:t>
      </w:r>
      <w:r w:rsidR="00213759" w:rsidRPr="00AE5127">
        <w:rPr>
          <w:rFonts w:ascii="Arial" w:hAnsi="Arial" w:cs="Arial"/>
          <w:sz w:val="24"/>
          <w:szCs w:val="24"/>
        </w:rPr>
        <w:t xml:space="preserve"> поправочный коэффициент расходных потребностей i-го поселения (городского округа), отражающий объективные различия в стоимости предоставления данным муниципальным образованием соответствующих муниципальных услуг в расчете на одного потребителя, равный 1;</w:t>
      </w:r>
    </w:p>
    <w:p w:rsidR="00213759" w:rsidRPr="00AE5127" w:rsidRDefault="008B6A40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i/>
          <w:sz w:val="24"/>
          <w:szCs w:val="24"/>
        </w:rPr>
        <w:t>а</w:t>
      </w:r>
      <w:r w:rsidR="00213759" w:rsidRPr="00AE5127">
        <w:rPr>
          <w:rFonts w:ascii="Arial" w:hAnsi="Arial" w:cs="Arial"/>
          <w:i/>
          <w:sz w:val="24"/>
          <w:szCs w:val="24"/>
        </w:rPr>
        <w:t>льфа</w:t>
      </w:r>
      <w:r w:rsidR="00213759" w:rsidRPr="00AE5127">
        <w:rPr>
          <w:rFonts w:ascii="Arial" w:hAnsi="Arial" w:cs="Arial"/>
          <w:i/>
          <w:caps/>
          <w:sz w:val="22"/>
          <w:szCs w:val="22"/>
          <w:vertAlign w:val="subscript"/>
        </w:rPr>
        <w:t>п</w:t>
      </w:r>
      <w:r w:rsidR="00213759" w:rsidRPr="00AE5127">
        <w:rPr>
          <w:rFonts w:ascii="Arial" w:hAnsi="Arial" w:cs="Arial"/>
          <w:sz w:val="24"/>
          <w:szCs w:val="24"/>
        </w:rPr>
        <w:t xml:space="preserve"> – критерий выравнивания финансовых возможностей поселений (городских округов), равный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i/>
          <w:sz w:val="24"/>
          <w:szCs w:val="24"/>
        </w:rPr>
        <w:t>РФФП</w:t>
      </w:r>
      <w:r w:rsidRPr="00AE5127">
        <w:rPr>
          <w:rFonts w:ascii="Arial" w:hAnsi="Arial" w:cs="Arial"/>
          <w:sz w:val="24"/>
          <w:szCs w:val="24"/>
        </w:rPr>
        <w:t xml:space="preserve"> / ∑ (</w:t>
      </w:r>
      <w:r w:rsidRPr="00AE5127">
        <w:rPr>
          <w:rFonts w:ascii="Arial" w:hAnsi="Arial" w:cs="Arial"/>
          <w:i/>
          <w:sz w:val="24"/>
          <w:szCs w:val="24"/>
        </w:rPr>
        <w:t>Н</w:t>
      </w:r>
      <w:r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AE5127">
        <w:rPr>
          <w:rFonts w:ascii="Arial" w:hAnsi="Arial" w:cs="Arial"/>
          <w:sz w:val="24"/>
          <w:szCs w:val="24"/>
        </w:rPr>
        <w:t xml:space="preserve"> * </w:t>
      </w:r>
      <w:r w:rsidRPr="00AE5127">
        <w:rPr>
          <w:rFonts w:ascii="Arial" w:hAnsi="Arial" w:cs="Arial"/>
          <w:i/>
          <w:sz w:val="24"/>
          <w:szCs w:val="24"/>
        </w:rPr>
        <w:t>КРП</w:t>
      </w:r>
      <w:r w:rsidRPr="00AE5127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AE5127">
        <w:rPr>
          <w:rFonts w:ascii="Arial" w:hAnsi="Arial" w:cs="Arial"/>
          <w:sz w:val="24"/>
          <w:szCs w:val="24"/>
        </w:rPr>
        <w:t>)</w:t>
      </w:r>
      <w:r w:rsidR="008B6A40" w:rsidRPr="00AE5127">
        <w:rPr>
          <w:rFonts w:ascii="Arial" w:hAnsi="Arial" w:cs="Arial"/>
          <w:sz w:val="24"/>
          <w:szCs w:val="24"/>
        </w:rPr>
        <w:t>,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 xml:space="preserve">где </w:t>
      </w:r>
      <w:r w:rsidRPr="00AE5127">
        <w:rPr>
          <w:rFonts w:ascii="Arial" w:hAnsi="Arial" w:cs="Arial"/>
          <w:i/>
          <w:sz w:val="24"/>
          <w:szCs w:val="24"/>
        </w:rPr>
        <w:t>РФФП</w:t>
      </w:r>
      <w:r w:rsidRPr="00AE5127">
        <w:rPr>
          <w:rFonts w:ascii="Arial" w:hAnsi="Arial" w:cs="Arial"/>
          <w:sz w:val="24"/>
          <w:szCs w:val="24"/>
        </w:rPr>
        <w:t xml:space="preserve"> </w:t>
      </w:r>
      <w:r w:rsidR="008B6A40" w:rsidRPr="00AE5127">
        <w:rPr>
          <w:rFonts w:ascii="Arial" w:hAnsi="Arial" w:cs="Arial"/>
          <w:sz w:val="24"/>
          <w:szCs w:val="24"/>
        </w:rPr>
        <w:t>–</w:t>
      </w:r>
      <w:r w:rsidRPr="00AE5127">
        <w:rPr>
          <w:rFonts w:ascii="Arial" w:hAnsi="Arial" w:cs="Arial"/>
          <w:sz w:val="24"/>
          <w:szCs w:val="24"/>
        </w:rPr>
        <w:t xml:space="preserve"> общий объем Фонда, подлежащий распределению между поселениями (городскими округами).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lastRenderedPageBreak/>
        <w:t>В случае если рассчитанное значение указанного критерия ниже значения, утвержденного законом об областном бюджете на текущий финансовый год и плановый период, то уровень, до которого осуществляется выравнивание финансовых возможностей поселений (городских округов)</w:t>
      </w:r>
      <w:r w:rsidR="008B6A40" w:rsidRPr="00AE5127">
        <w:rPr>
          <w:rFonts w:ascii="Arial" w:hAnsi="Arial" w:cs="Arial"/>
          <w:sz w:val="24"/>
          <w:szCs w:val="24"/>
        </w:rPr>
        <w:t>,</w:t>
      </w:r>
      <w:r w:rsidRPr="00AE5127">
        <w:rPr>
          <w:rFonts w:ascii="Arial" w:hAnsi="Arial" w:cs="Arial"/>
          <w:sz w:val="24"/>
          <w:szCs w:val="24"/>
        </w:rPr>
        <w:t xml:space="preserve"> принимается равным установленному законом об областном бюджете на текущий финансовый год </w:t>
      </w:r>
      <w:r w:rsidR="008B6A40" w:rsidRPr="00AE5127">
        <w:rPr>
          <w:rFonts w:ascii="Arial" w:hAnsi="Arial" w:cs="Arial"/>
          <w:sz w:val="24"/>
          <w:szCs w:val="24"/>
        </w:rPr>
        <w:t>и плановый период.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Если рассчитанный объем дотации i-му поселению (городскому округу) на очередной финансовый год меньше утвержд</w:t>
      </w:r>
      <w:r w:rsidR="008B6A40" w:rsidRPr="00AE5127">
        <w:rPr>
          <w:rFonts w:ascii="Arial" w:hAnsi="Arial" w:cs="Arial"/>
          <w:sz w:val="24"/>
          <w:szCs w:val="24"/>
        </w:rPr>
        <w:t>е</w:t>
      </w:r>
      <w:r w:rsidRPr="00AE5127">
        <w:rPr>
          <w:rFonts w:ascii="Arial" w:hAnsi="Arial" w:cs="Arial"/>
          <w:sz w:val="24"/>
          <w:szCs w:val="24"/>
        </w:rPr>
        <w:t>нного законом об областном бюджете на текущий финансовый год и плановый период объема дотации на первый год планового периода, то объем дотации принимается равным утвержденному объему дотации на первый год планового периода в бюджете на текущий финансовый год и плановый период, за исключением случаев, установленных Бюджетным кодексом Российской Федерации.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Если рассчитанный объем дотации i-му поселению (городскому округу) на первый год планового периода меньше утвержд</w:t>
      </w:r>
      <w:r w:rsidR="008B6A40" w:rsidRPr="00AE5127">
        <w:rPr>
          <w:rFonts w:ascii="Arial" w:hAnsi="Arial" w:cs="Arial"/>
          <w:sz w:val="24"/>
          <w:szCs w:val="24"/>
        </w:rPr>
        <w:t>е</w:t>
      </w:r>
      <w:r w:rsidRPr="00AE5127">
        <w:rPr>
          <w:rFonts w:ascii="Arial" w:hAnsi="Arial" w:cs="Arial"/>
          <w:sz w:val="24"/>
          <w:szCs w:val="24"/>
        </w:rPr>
        <w:t>нного законом об областном бюджете на текущий финансовый год и плановый период объема дотации на второй год планового периода, то объем дотации принимается равным утвержденному объему дотации на второй год планового периода в бюджете на текущий финансовый год и плановый период, за исключением случаев, установленных Бюджетным кодексом Российской Федерации.»;</w:t>
      </w:r>
    </w:p>
    <w:p w:rsidR="00213759" w:rsidRPr="00AE5127" w:rsidRDefault="006827BC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2)</w:t>
      </w:r>
      <w:r w:rsidR="00213759" w:rsidRPr="00AE5127">
        <w:rPr>
          <w:rFonts w:ascii="Arial" w:hAnsi="Arial" w:cs="Arial"/>
          <w:sz w:val="24"/>
          <w:szCs w:val="24"/>
        </w:rPr>
        <w:tab/>
      </w:r>
      <w:r w:rsidR="008B6A40" w:rsidRPr="00AE5127">
        <w:rPr>
          <w:rFonts w:ascii="Arial" w:hAnsi="Arial" w:cs="Arial"/>
          <w:sz w:val="24"/>
          <w:szCs w:val="24"/>
        </w:rPr>
        <w:t>в</w:t>
      </w:r>
      <w:r w:rsidR="00213759" w:rsidRPr="00AE5127">
        <w:rPr>
          <w:rFonts w:ascii="Arial" w:hAnsi="Arial" w:cs="Arial"/>
          <w:sz w:val="24"/>
          <w:szCs w:val="24"/>
        </w:rPr>
        <w:t xml:space="preserve"> приложении 2:</w:t>
      </w:r>
    </w:p>
    <w:p w:rsidR="00213759" w:rsidRPr="00AE5127" w:rsidRDefault="006827BC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а</w:t>
      </w:r>
      <w:r w:rsidR="00213759" w:rsidRPr="00AE5127">
        <w:rPr>
          <w:rFonts w:ascii="Arial" w:hAnsi="Arial" w:cs="Arial"/>
          <w:sz w:val="24"/>
          <w:szCs w:val="24"/>
        </w:rPr>
        <w:t>)</w:t>
      </w:r>
      <w:r w:rsidR="00213759" w:rsidRPr="00AE5127">
        <w:rPr>
          <w:rFonts w:ascii="Arial" w:hAnsi="Arial" w:cs="Arial"/>
          <w:sz w:val="24"/>
          <w:szCs w:val="24"/>
        </w:rPr>
        <w:tab/>
        <w:t>в пункте 2.4:</w:t>
      </w:r>
    </w:p>
    <w:p w:rsidR="00213759" w:rsidRPr="00AE5127" w:rsidRDefault="00AE5127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абзац</w:t>
      </w:r>
      <w:r w:rsidR="00213759" w:rsidRPr="00AE5127">
        <w:rPr>
          <w:rFonts w:ascii="Arial" w:hAnsi="Arial" w:cs="Arial"/>
          <w:sz w:val="24"/>
          <w:szCs w:val="24"/>
        </w:rPr>
        <w:t xml:space="preserve"> </w:t>
      </w:r>
      <w:r w:rsidR="008B6A40" w:rsidRPr="00AE5127">
        <w:rPr>
          <w:rFonts w:ascii="Arial" w:hAnsi="Arial" w:cs="Arial"/>
          <w:sz w:val="24"/>
          <w:szCs w:val="24"/>
        </w:rPr>
        <w:t xml:space="preserve">седьмой </w:t>
      </w:r>
      <w:r w:rsidR="00213759" w:rsidRPr="00AE512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13759" w:rsidRPr="00AE5127" w:rsidRDefault="00213759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«</w:t>
      </w:r>
      <w:r w:rsidR="008B6A40" w:rsidRPr="00AE5127">
        <w:rPr>
          <w:rFonts w:ascii="Arial" w:hAnsi="Arial" w:cs="Arial"/>
          <w:i/>
          <w:sz w:val="24"/>
          <w:szCs w:val="24"/>
        </w:rPr>
        <w:t>а</w:t>
      </w:r>
      <w:r w:rsidRPr="00AE5127">
        <w:rPr>
          <w:rFonts w:ascii="Arial" w:hAnsi="Arial" w:cs="Arial"/>
          <w:i/>
          <w:sz w:val="24"/>
          <w:szCs w:val="24"/>
        </w:rPr>
        <w:t>льфа</w:t>
      </w:r>
      <w:r w:rsidRPr="00AE5127">
        <w:rPr>
          <w:rFonts w:ascii="Arial" w:hAnsi="Arial" w:cs="Arial"/>
          <w:i/>
          <w:caps/>
          <w:sz w:val="22"/>
          <w:szCs w:val="22"/>
          <w:vertAlign w:val="subscript"/>
        </w:rPr>
        <w:t>мр</w:t>
      </w:r>
      <w:r w:rsidRPr="00AE5127">
        <w:rPr>
          <w:rFonts w:ascii="Arial" w:hAnsi="Arial" w:cs="Arial"/>
          <w:sz w:val="24"/>
          <w:szCs w:val="24"/>
        </w:rPr>
        <w:t xml:space="preserve"> </w:t>
      </w:r>
      <w:r w:rsidR="002F7F9B" w:rsidRPr="00AE5127">
        <w:rPr>
          <w:rFonts w:ascii="Arial" w:hAnsi="Arial" w:cs="Arial"/>
          <w:sz w:val="24"/>
          <w:szCs w:val="24"/>
        </w:rPr>
        <w:t>–</w:t>
      </w:r>
      <w:r w:rsidRPr="00AE5127">
        <w:rPr>
          <w:rFonts w:ascii="Arial" w:hAnsi="Arial" w:cs="Arial"/>
          <w:sz w:val="24"/>
          <w:szCs w:val="24"/>
        </w:rPr>
        <w:t xml:space="preserve"> критерий выравнивания расчетной бюджетной обеспеченности, равный максимальному уровню бюджетной обеспеченности среди всех муниципальных районов, рассчитанн</w:t>
      </w:r>
      <w:r w:rsidR="008A5C74" w:rsidRPr="00AE5127">
        <w:rPr>
          <w:rFonts w:ascii="Arial" w:hAnsi="Arial" w:cs="Arial"/>
          <w:sz w:val="24"/>
          <w:szCs w:val="24"/>
        </w:rPr>
        <w:t>ому</w:t>
      </w:r>
      <w:r w:rsidRPr="00AE5127">
        <w:rPr>
          <w:rFonts w:ascii="Arial" w:hAnsi="Arial" w:cs="Arial"/>
          <w:sz w:val="24"/>
          <w:szCs w:val="24"/>
        </w:rPr>
        <w:t xml:space="preserve"> на очередной финансовый год в соответствии </w:t>
      </w:r>
      <w:r w:rsidR="0028724F">
        <w:rPr>
          <w:rFonts w:ascii="Arial" w:hAnsi="Arial" w:cs="Arial"/>
          <w:sz w:val="24"/>
          <w:szCs w:val="24"/>
        </w:rPr>
        <w:t xml:space="preserve">с </w:t>
      </w:r>
      <w:r w:rsidRPr="00AE5127">
        <w:rPr>
          <w:rFonts w:ascii="Arial" w:hAnsi="Arial" w:cs="Arial"/>
          <w:sz w:val="24"/>
          <w:szCs w:val="24"/>
        </w:rPr>
        <w:t xml:space="preserve">пунктом 2.1 настоящего </w:t>
      </w:r>
      <w:r w:rsidR="002F7F9B" w:rsidRPr="00AE5127">
        <w:rPr>
          <w:rFonts w:ascii="Arial" w:hAnsi="Arial" w:cs="Arial"/>
          <w:sz w:val="24"/>
          <w:szCs w:val="24"/>
        </w:rPr>
        <w:t>п</w:t>
      </w:r>
      <w:r w:rsidRPr="00AE5127">
        <w:rPr>
          <w:rFonts w:ascii="Arial" w:hAnsi="Arial" w:cs="Arial"/>
          <w:sz w:val="24"/>
          <w:szCs w:val="24"/>
        </w:rPr>
        <w:t>риложения</w:t>
      </w:r>
      <w:r w:rsidR="006827BC" w:rsidRPr="00AE5127">
        <w:rPr>
          <w:rFonts w:ascii="Arial" w:hAnsi="Arial" w:cs="Arial"/>
          <w:sz w:val="24"/>
          <w:szCs w:val="24"/>
        </w:rPr>
        <w:t>.</w:t>
      </w:r>
      <w:r w:rsidRPr="00AE5127">
        <w:rPr>
          <w:rFonts w:ascii="Arial" w:hAnsi="Arial" w:cs="Arial"/>
          <w:sz w:val="24"/>
          <w:szCs w:val="24"/>
        </w:rPr>
        <w:t>»;</w:t>
      </w:r>
    </w:p>
    <w:p w:rsidR="00213759" w:rsidRPr="00AE5127" w:rsidRDefault="00213759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 xml:space="preserve">дополнить </w:t>
      </w:r>
      <w:r w:rsidR="00EB0F15" w:rsidRPr="00AE5127">
        <w:rPr>
          <w:rFonts w:ascii="Arial" w:hAnsi="Arial" w:cs="Arial"/>
          <w:sz w:val="24"/>
          <w:szCs w:val="24"/>
        </w:rPr>
        <w:t xml:space="preserve">новым абзацем восьмым </w:t>
      </w:r>
      <w:r w:rsidRPr="00AE5127">
        <w:rPr>
          <w:rFonts w:ascii="Arial" w:hAnsi="Arial" w:cs="Arial"/>
          <w:sz w:val="24"/>
          <w:szCs w:val="24"/>
        </w:rPr>
        <w:t>следующего содержания: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«В случае если рассчитанное значение указанного критерия ниже значения, утвержденного законом об областном бюджете на текущий финансовый год и плановый период, то критерий, до которого осуществляется подтягивание бюджетной обеспеченности муниципальных районов, принимается равным установленному законом об областном бюджете на текущий финансовый год и плановый период</w:t>
      </w:r>
      <w:r w:rsidR="00EB0F15" w:rsidRPr="00AE5127">
        <w:rPr>
          <w:rFonts w:ascii="Arial" w:hAnsi="Arial" w:cs="Arial"/>
          <w:sz w:val="24"/>
          <w:szCs w:val="24"/>
        </w:rPr>
        <w:t>;</w:t>
      </w:r>
      <w:r w:rsidRPr="00AE5127">
        <w:rPr>
          <w:rFonts w:ascii="Arial" w:hAnsi="Arial" w:cs="Arial"/>
          <w:sz w:val="24"/>
          <w:szCs w:val="24"/>
        </w:rPr>
        <w:t>»;</w:t>
      </w:r>
    </w:p>
    <w:p w:rsidR="00213759" w:rsidRPr="00AE5127" w:rsidRDefault="006827BC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б</w:t>
      </w:r>
      <w:r w:rsidR="00213759" w:rsidRPr="00AE5127">
        <w:rPr>
          <w:rFonts w:ascii="Arial" w:hAnsi="Arial" w:cs="Arial"/>
          <w:sz w:val="24"/>
          <w:szCs w:val="24"/>
        </w:rPr>
        <w:t>) пункт 2.8 дополнить абзацами следующего содержания: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lastRenderedPageBreak/>
        <w:t>«Если рассчитанный объем дотации i-му муниципальному району на очередной финансовый год меньше утвержд</w:t>
      </w:r>
      <w:r w:rsidR="002F7F9B" w:rsidRPr="00AE5127">
        <w:rPr>
          <w:rFonts w:ascii="Arial" w:hAnsi="Arial" w:cs="Arial"/>
          <w:sz w:val="24"/>
          <w:szCs w:val="24"/>
        </w:rPr>
        <w:t>е</w:t>
      </w:r>
      <w:r w:rsidRPr="00AE5127">
        <w:rPr>
          <w:rFonts w:ascii="Arial" w:hAnsi="Arial" w:cs="Arial"/>
          <w:sz w:val="24"/>
          <w:szCs w:val="24"/>
        </w:rPr>
        <w:t>нного законом об областном бюджете на текущий финансовый год и плановый период объема дотации на первый год планового периода, то объем дотации принимается равным утвержденному объему дотации на первый год планового периода в бюджете на текущий финансовый год и плановый период, за исключением случаев, установленных Бюджетным кодексом Российской Федерации.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Если рассчитанный объем дотации i-му муниципальному району на первый год планового периода меньше утвержд</w:t>
      </w:r>
      <w:r w:rsidR="002F7F9B" w:rsidRPr="00AE5127">
        <w:rPr>
          <w:rFonts w:ascii="Arial" w:hAnsi="Arial" w:cs="Arial"/>
          <w:sz w:val="24"/>
          <w:szCs w:val="24"/>
        </w:rPr>
        <w:t>е</w:t>
      </w:r>
      <w:r w:rsidRPr="00AE5127">
        <w:rPr>
          <w:rFonts w:ascii="Arial" w:hAnsi="Arial" w:cs="Arial"/>
          <w:sz w:val="24"/>
          <w:szCs w:val="24"/>
        </w:rPr>
        <w:t>нного законом об областном бюджете на текущий финансовый год и плановый период объема дотации на второй год планового периода, то объем дотации принимается равным утвержденному объему дотации на второй год планового периода в бюджете на текущий финансовый год и плановый период, за исключением случаев, установленных Бюджетным кодексом Российской Федерации.»;</w:t>
      </w:r>
    </w:p>
    <w:p w:rsidR="00213759" w:rsidRPr="00AE5127" w:rsidRDefault="006827BC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в</w:t>
      </w:r>
      <w:r w:rsidR="00213759" w:rsidRPr="00AE5127">
        <w:rPr>
          <w:rFonts w:ascii="Arial" w:hAnsi="Arial" w:cs="Arial"/>
          <w:sz w:val="24"/>
          <w:szCs w:val="24"/>
        </w:rPr>
        <w:t>) в пункте 2.9 цифры «80» заменить цифрами «85»;</w:t>
      </w:r>
    </w:p>
    <w:p w:rsidR="006827BC" w:rsidRPr="00AE5127" w:rsidRDefault="006827BC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г</w:t>
      </w:r>
      <w:r w:rsidR="00213759" w:rsidRPr="00AE5127">
        <w:rPr>
          <w:rFonts w:ascii="Arial" w:hAnsi="Arial" w:cs="Arial"/>
          <w:sz w:val="24"/>
          <w:szCs w:val="24"/>
        </w:rPr>
        <w:t>) в пункте 3.4:</w:t>
      </w:r>
    </w:p>
    <w:p w:rsidR="00213759" w:rsidRPr="00AE5127" w:rsidRDefault="00AE5127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абзац</w:t>
      </w:r>
      <w:r w:rsidR="002F7F9B" w:rsidRPr="00AE5127">
        <w:rPr>
          <w:rFonts w:ascii="Arial" w:hAnsi="Arial" w:cs="Arial"/>
          <w:sz w:val="24"/>
          <w:szCs w:val="24"/>
        </w:rPr>
        <w:t xml:space="preserve"> седьмой</w:t>
      </w:r>
      <w:r w:rsidR="00213759" w:rsidRPr="00AE512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«</w:t>
      </w:r>
      <w:r w:rsidR="002F7F9B" w:rsidRPr="00AE5127">
        <w:rPr>
          <w:rFonts w:ascii="Arial" w:hAnsi="Arial" w:cs="Arial"/>
          <w:i/>
          <w:sz w:val="24"/>
          <w:szCs w:val="24"/>
        </w:rPr>
        <w:t>а</w:t>
      </w:r>
      <w:r w:rsidRPr="00AE5127">
        <w:rPr>
          <w:rFonts w:ascii="Arial" w:hAnsi="Arial" w:cs="Arial"/>
          <w:i/>
          <w:sz w:val="24"/>
          <w:szCs w:val="24"/>
        </w:rPr>
        <w:t>льфа</w:t>
      </w:r>
      <w:r w:rsidRPr="00AE5127">
        <w:rPr>
          <w:rFonts w:ascii="Arial" w:hAnsi="Arial" w:cs="Arial"/>
          <w:i/>
          <w:caps/>
          <w:sz w:val="22"/>
          <w:szCs w:val="22"/>
          <w:vertAlign w:val="subscript"/>
        </w:rPr>
        <w:t>го</w:t>
      </w:r>
      <w:r w:rsidRPr="00AE5127">
        <w:rPr>
          <w:rFonts w:ascii="Arial" w:hAnsi="Arial" w:cs="Arial"/>
          <w:sz w:val="24"/>
          <w:szCs w:val="24"/>
        </w:rPr>
        <w:t xml:space="preserve"> </w:t>
      </w:r>
      <w:r w:rsidR="002F7F9B" w:rsidRPr="00AE5127">
        <w:rPr>
          <w:rFonts w:ascii="Arial" w:hAnsi="Arial" w:cs="Arial"/>
          <w:sz w:val="24"/>
          <w:szCs w:val="24"/>
        </w:rPr>
        <w:t>–</w:t>
      </w:r>
      <w:r w:rsidRPr="00AE5127">
        <w:rPr>
          <w:rFonts w:ascii="Arial" w:hAnsi="Arial" w:cs="Arial"/>
          <w:sz w:val="24"/>
          <w:szCs w:val="24"/>
        </w:rPr>
        <w:t xml:space="preserve"> критерий выравнивания расчетной бюджетной обеспеченности городских округов, равный уровню бюджетной обеспеченности городского округа, имеющего 2-е место по уровню бюджетной обеспеченности среди всех городских округов, рассчитанн</w:t>
      </w:r>
      <w:r w:rsidR="008A5C74" w:rsidRPr="00AE5127">
        <w:rPr>
          <w:rFonts w:ascii="Arial" w:hAnsi="Arial" w:cs="Arial"/>
          <w:sz w:val="24"/>
          <w:szCs w:val="24"/>
        </w:rPr>
        <w:t>ому</w:t>
      </w:r>
      <w:r w:rsidRPr="00AE5127">
        <w:rPr>
          <w:rFonts w:ascii="Arial" w:hAnsi="Arial" w:cs="Arial"/>
          <w:sz w:val="24"/>
          <w:szCs w:val="24"/>
        </w:rPr>
        <w:t xml:space="preserve"> на очередной финансовый год в соответствии </w:t>
      </w:r>
      <w:r w:rsidR="0028724F">
        <w:rPr>
          <w:rFonts w:ascii="Arial" w:hAnsi="Arial" w:cs="Arial"/>
          <w:sz w:val="24"/>
          <w:szCs w:val="24"/>
        </w:rPr>
        <w:t xml:space="preserve">с </w:t>
      </w:r>
      <w:r w:rsidRPr="00AE5127">
        <w:rPr>
          <w:rFonts w:ascii="Arial" w:hAnsi="Arial" w:cs="Arial"/>
          <w:sz w:val="24"/>
          <w:szCs w:val="24"/>
        </w:rPr>
        <w:t xml:space="preserve">пунктом 3.1 настоящего </w:t>
      </w:r>
      <w:r w:rsidR="002F7F9B" w:rsidRPr="00AE5127">
        <w:rPr>
          <w:rFonts w:ascii="Arial" w:hAnsi="Arial" w:cs="Arial"/>
          <w:sz w:val="24"/>
          <w:szCs w:val="24"/>
        </w:rPr>
        <w:t>п</w:t>
      </w:r>
      <w:r w:rsidRPr="00AE5127">
        <w:rPr>
          <w:rFonts w:ascii="Arial" w:hAnsi="Arial" w:cs="Arial"/>
          <w:sz w:val="24"/>
          <w:szCs w:val="24"/>
        </w:rPr>
        <w:t>риложения.»</w:t>
      </w:r>
      <w:r w:rsidR="006827BC" w:rsidRPr="00AE5127">
        <w:rPr>
          <w:rFonts w:ascii="Arial" w:hAnsi="Arial" w:cs="Arial"/>
          <w:sz w:val="24"/>
          <w:szCs w:val="24"/>
        </w:rPr>
        <w:t>;</w:t>
      </w:r>
    </w:p>
    <w:p w:rsidR="00213759" w:rsidRPr="00AE5127" w:rsidRDefault="00EB0F15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д</w:t>
      </w:r>
      <w:r w:rsidR="00213759" w:rsidRPr="00AE5127">
        <w:rPr>
          <w:rFonts w:ascii="Arial" w:hAnsi="Arial" w:cs="Arial"/>
          <w:sz w:val="24"/>
          <w:szCs w:val="24"/>
        </w:rPr>
        <w:t>ополнить</w:t>
      </w:r>
      <w:r w:rsidRPr="00AE5127">
        <w:rPr>
          <w:rFonts w:ascii="Arial" w:hAnsi="Arial" w:cs="Arial"/>
          <w:sz w:val="24"/>
          <w:szCs w:val="24"/>
        </w:rPr>
        <w:t xml:space="preserve"> новым</w:t>
      </w:r>
      <w:r w:rsidR="00213759" w:rsidRPr="00AE5127">
        <w:rPr>
          <w:rFonts w:ascii="Arial" w:hAnsi="Arial" w:cs="Arial"/>
          <w:sz w:val="24"/>
          <w:szCs w:val="24"/>
        </w:rPr>
        <w:t xml:space="preserve"> абзацем </w:t>
      </w:r>
      <w:r w:rsidRPr="00AE5127">
        <w:rPr>
          <w:rFonts w:ascii="Arial" w:hAnsi="Arial" w:cs="Arial"/>
          <w:sz w:val="24"/>
          <w:szCs w:val="24"/>
        </w:rPr>
        <w:t xml:space="preserve">восьмым </w:t>
      </w:r>
      <w:r w:rsidR="00213759" w:rsidRPr="00AE5127">
        <w:rPr>
          <w:rFonts w:ascii="Arial" w:hAnsi="Arial" w:cs="Arial"/>
          <w:sz w:val="24"/>
          <w:szCs w:val="24"/>
        </w:rPr>
        <w:t>следующего содержания: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«В случае если рассчитанное значение указанного критерия ниже значения, утвержденного законом об областном бюджете на текущий финансовый год и плановый пе</w:t>
      </w:r>
      <w:r w:rsidR="00AE5127" w:rsidRPr="00AE5127">
        <w:rPr>
          <w:rFonts w:ascii="Arial" w:hAnsi="Arial" w:cs="Arial"/>
          <w:sz w:val="24"/>
          <w:szCs w:val="24"/>
        </w:rPr>
        <w:t>риод, то критерий, до которого осуществляется</w:t>
      </w:r>
      <w:r w:rsidRPr="00AE5127">
        <w:rPr>
          <w:rFonts w:ascii="Arial" w:hAnsi="Arial" w:cs="Arial"/>
          <w:sz w:val="24"/>
          <w:szCs w:val="24"/>
        </w:rPr>
        <w:t xml:space="preserve"> подтягивание бюджетной обеспеченности городских округов, принимается равным установленному законом об областном бюджете на текущий финансовый год и плановый период</w:t>
      </w:r>
      <w:r w:rsidR="00EB0F15" w:rsidRPr="00AE5127">
        <w:rPr>
          <w:rFonts w:ascii="Arial" w:hAnsi="Arial" w:cs="Arial"/>
          <w:sz w:val="24"/>
          <w:szCs w:val="24"/>
        </w:rPr>
        <w:t>;</w:t>
      </w:r>
      <w:r w:rsidRPr="00AE5127">
        <w:rPr>
          <w:rFonts w:ascii="Arial" w:hAnsi="Arial" w:cs="Arial"/>
          <w:sz w:val="24"/>
          <w:szCs w:val="24"/>
        </w:rPr>
        <w:t>»;</w:t>
      </w:r>
    </w:p>
    <w:p w:rsidR="00213759" w:rsidRPr="00AE5127" w:rsidRDefault="006827BC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2"/>
        </w:rPr>
        <w:t>д</w:t>
      </w:r>
      <w:r w:rsidR="002F7F9B" w:rsidRPr="00AE5127">
        <w:rPr>
          <w:rFonts w:ascii="Arial" w:hAnsi="Arial" w:cs="Arial"/>
          <w:sz w:val="24"/>
          <w:szCs w:val="22"/>
        </w:rPr>
        <w:t>) пункт 3.8</w:t>
      </w:r>
      <w:r w:rsidR="00213759" w:rsidRPr="00AE5127">
        <w:rPr>
          <w:rFonts w:ascii="Arial" w:hAnsi="Arial" w:cs="Arial"/>
          <w:sz w:val="24"/>
          <w:szCs w:val="22"/>
        </w:rPr>
        <w:t xml:space="preserve"> дополнить </w:t>
      </w:r>
      <w:r w:rsidR="00213759" w:rsidRPr="00AE5127">
        <w:rPr>
          <w:rFonts w:ascii="Arial" w:hAnsi="Arial" w:cs="Arial"/>
          <w:sz w:val="24"/>
          <w:szCs w:val="24"/>
        </w:rPr>
        <w:t>абзацами следующего содержания: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2"/>
        </w:rPr>
      </w:pPr>
      <w:r w:rsidRPr="00AE5127">
        <w:rPr>
          <w:rFonts w:ascii="Arial" w:hAnsi="Arial" w:cs="Arial"/>
          <w:sz w:val="24"/>
          <w:szCs w:val="22"/>
        </w:rPr>
        <w:t>«Если рассчитанный объем дотации i-му городскому округу на очередной финансовый год меньше утвержд</w:t>
      </w:r>
      <w:r w:rsidR="002F7F9B" w:rsidRPr="00AE5127">
        <w:rPr>
          <w:rFonts w:ascii="Arial" w:hAnsi="Arial" w:cs="Arial"/>
          <w:sz w:val="24"/>
          <w:szCs w:val="22"/>
        </w:rPr>
        <w:t>е</w:t>
      </w:r>
      <w:r w:rsidRPr="00AE5127">
        <w:rPr>
          <w:rFonts w:ascii="Arial" w:hAnsi="Arial" w:cs="Arial"/>
          <w:sz w:val="24"/>
          <w:szCs w:val="22"/>
        </w:rPr>
        <w:t>нного законом об областном бюджете на текущий финансовый год и плановый период объема дотации на первый год планового периода, то объем дотации принимается равным утвержденному объему дотации на первый год планового периода</w:t>
      </w:r>
      <w:r w:rsidRPr="00AE5127">
        <w:rPr>
          <w:rFonts w:ascii="Arial" w:hAnsi="Arial" w:cs="Arial"/>
          <w:sz w:val="24"/>
          <w:szCs w:val="24"/>
        </w:rPr>
        <w:t xml:space="preserve"> в бюджете на текущий финансовый год и плановый </w:t>
      </w:r>
      <w:r w:rsidRPr="00AE5127">
        <w:rPr>
          <w:rFonts w:ascii="Arial" w:hAnsi="Arial" w:cs="Arial"/>
          <w:sz w:val="24"/>
          <w:szCs w:val="24"/>
        </w:rPr>
        <w:lastRenderedPageBreak/>
        <w:t>период</w:t>
      </w:r>
      <w:r w:rsidRPr="00AE5127">
        <w:rPr>
          <w:rFonts w:ascii="Arial" w:hAnsi="Arial" w:cs="Arial"/>
          <w:sz w:val="24"/>
          <w:szCs w:val="22"/>
        </w:rPr>
        <w:t>, за исключением случаев, установленных Бюджетным кодексом Российской Федерации.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2"/>
        </w:rPr>
      </w:pPr>
      <w:r w:rsidRPr="00AE5127">
        <w:rPr>
          <w:rFonts w:ascii="Arial" w:hAnsi="Arial" w:cs="Arial"/>
          <w:sz w:val="24"/>
          <w:szCs w:val="22"/>
        </w:rPr>
        <w:t>Если рассчитанный объем дотации i-му городскому округу на первый год планового периода меньше утвержд</w:t>
      </w:r>
      <w:r w:rsidR="002F7F9B" w:rsidRPr="00AE5127">
        <w:rPr>
          <w:rFonts w:ascii="Arial" w:hAnsi="Arial" w:cs="Arial"/>
          <w:sz w:val="24"/>
          <w:szCs w:val="22"/>
        </w:rPr>
        <w:t>е</w:t>
      </w:r>
      <w:r w:rsidRPr="00AE5127">
        <w:rPr>
          <w:rFonts w:ascii="Arial" w:hAnsi="Arial" w:cs="Arial"/>
          <w:sz w:val="24"/>
          <w:szCs w:val="22"/>
        </w:rPr>
        <w:t>нного законом об областном бюджете на текущий финансовый год и плановый период объема дотации на второй год планового периода, то объем дотации принимается равным утвержденному объему дотации на второй год планового периода</w:t>
      </w:r>
      <w:r w:rsidRPr="00AE5127">
        <w:rPr>
          <w:rFonts w:ascii="Arial" w:hAnsi="Arial" w:cs="Arial"/>
          <w:sz w:val="24"/>
          <w:szCs w:val="24"/>
        </w:rPr>
        <w:t xml:space="preserve"> в бюджете на текущий финансовый год и плановый период</w:t>
      </w:r>
      <w:r w:rsidRPr="00AE5127">
        <w:rPr>
          <w:rFonts w:ascii="Arial" w:hAnsi="Arial" w:cs="Arial"/>
          <w:sz w:val="24"/>
          <w:szCs w:val="22"/>
        </w:rPr>
        <w:t>, за исключением случаев, установленных Бюджетным кодексом Российской Федерации.»;</w:t>
      </w:r>
    </w:p>
    <w:p w:rsidR="00213759" w:rsidRPr="00AE5127" w:rsidRDefault="006827BC" w:rsidP="00331A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е</w:t>
      </w:r>
      <w:r w:rsidR="00213759" w:rsidRPr="00AE5127">
        <w:rPr>
          <w:rFonts w:ascii="Arial" w:hAnsi="Arial" w:cs="Arial"/>
          <w:sz w:val="24"/>
          <w:szCs w:val="24"/>
        </w:rPr>
        <w:t>) в пункте 3.9 цифры «80» заменить цифрами «85».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E5127">
        <w:rPr>
          <w:rFonts w:ascii="Arial" w:hAnsi="Arial" w:cs="Arial"/>
          <w:b/>
          <w:sz w:val="24"/>
          <w:szCs w:val="24"/>
        </w:rPr>
        <w:t>Статья 2</w:t>
      </w:r>
    </w:p>
    <w:p w:rsidR="00213759" w:rsidRPr="00AE5127" w:rsidRDefault="00213759" w:rsidP="00331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Настоящий Закон вступает в силу с 1 января 2014 года.</w:t>
      </w:r>
    </w:p>
    <w:p w:rsidR="00213759" w:rsidRPr="00AE5127" w:rsidRDefault="00213759" w:rsidP="00331AE3">
      <w:pPr>
        <w:widowControl w:val="0"/>
        <w:tabs>
          <w:tab w:val="left" w:pos="9781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213759" w:rsidRPr="00AE5127" w:rsidRDefault="00213759" w:rsidP="00331AE3">
      <w:pPr>
        <w:widowControl w:val="0"/>
        <w:tabs>
          <w:tab w:val="left" w:pos="9781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213759" w:rsidRPr="00AE5127" w:rsidRDefault="00213759" w:rsidP="00331AE3">
      <w:pPr>
        <w:widowControl w:val="0"/>
        <w:tabs>
          <w:tab w:val="left" w:pos="9781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331AE3" w:rsidRPr="00AE5127" w:rsidRDefault="00331AE3" w:rsidP="00331AE3">
      <w:pPr>
        <w:widowControl w:val="0"/>
        <w:tabs>
          <w:tab w:val="left" w:pos="9781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213759" w:rsidRPr="00AE5127" w:rsidRDefault="00213759" w:rsidP="00331AE3">
      <w:pPr>
        <w:tabs>
          <w:tab w:val="left" w:pos="7655"/>
        </w:tabs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 xml:space="preserve">Губернатор Тюменской области                                                </w:t>
      </w:r>
      <w:r w:rsidR="00331AE3" w:rsidRPr="00AE5127">
        <w:rPr>
          <w:rFonts w:ascii="Arial" w:hAnsi="Arial" w:cs="Arial"/>
          <w:sz w:val="24"/>
          <w:szCs w:val="24"/>
        </w:rPr>
        <w:t xml:space="preserve">     </w:t>
      </w:r>
      <w:r w:rsidRPr="00AE5127">
        <w:rPr>
          <w:rFonts w:ascii="Arial" w:hAnsi="Arial" w:cs="Arial"/>
          <w:sz w:val="24"/>
          <w:szCs w:val="24"/>
        </w:rPr>
        <w:t xml:space="preserve">          </w:t>
      </w:r>
      <w:r w:rsidR="00331AE3" w:rsidRPr="00AE5127">
        <w:rPr>
          <w:rFonts w:ascii="Arial" w:hAnsi="Arial" w:cs="Arial"/>
          <w:sz w:val="24"/>
          <w:szCs w:val="24"/>
        </w:rPr>
        <w:t xml:space="preserve"> </w:t>
      </w:r>
      <w:r w:rsidRPr="00AE5127">
        <w:rPr>
          <w:rFonts w:ascii="Arial" w:hAnsi="Arial" w:cs="Arial"/>
          <w:sz w:val="24"/>
          <w:szCs w:val="24"/>
        </w:rPr>
        <w:t xml:space="preserve">      В.В. Якушев</w:t>
      </w:r>
    </w:p>
    <w:p w:rsidR="00331AE3" w:rsidRPr="00AE5127" w:rsidRDefault="00331AE3" w:rsidP="00331AE3">
      <w:pPr>
        <w:spacing w:line="360" w:lineRule="auto"/>
        <w:rPr>
          <w:rFonts w:ascii="Arial" w:hAnsi="Arial" w:cs="Arial"/>
          <w:sz w:val="24"/>
          <w:szCs w:val="24"/>
        </w:rPr>
      </w:pPr>
    </w:p>
    <w:p w:rsidR="00213759" w:rsidRPr="00AE5127" w:rsidRDefault="00213759" w:rsidP="00331AE3">
      <w:pPr>
        <w:spacing w:line="360" w:lineRule="auto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 xml:space="preserve">«____» ______________ </w:t>
      </w:r>
      <w:smartTag w:uri="urn:schemas-microsoft-com:office:smarttags" w:element="metricconverter">
        <w:smartTagPr>
          <w:attr w:name="ProductID" w:val="2013 г"/>
        </w:smartTagPr>
        <w:r w:rsidRPr="00AE5127">
          <w:rPr>
            <w:rFonts w:ascii="Arial" w:hAnsi="Arial" w:cs="Arial"/>
            <w:sz w:val="24"/>
            <w:szCs w:val="24"/>
          </w:rPr>
          <w:t>2013 г</w:t>
        </w:r>
      </w:smartTag>
      <w:r w:rsidRPr="00AE5127">
        <w:rPr>
          <w:rFonts w:ascii="Arial" w:hAnsi="Arial" w:cs="Arial"/>
          <w:sz w:val="24"/>
          <w:szCs w:val="24"/>
        </w:rPr>
        <w:t>.</w:t>
      </w:r>
    </w:p>
    <w:p w:rsidR="00213759" w:rsidRPr="00AE5127" w:rsidRDefault="00213759" w:rsidP="00331AE3">
      <w:pPr>
        <w:spacing w:line="360" w:lineRule="auto"/>
        <w:rPr>
          <w:rFonts w:ascii="Arial" w:hAnsi="Arial" w:cs="Arial"/>
          <w:sz w:val="24"/>
          <w:szCs w:val="24"/>
        </w:rPr>
      </w:pPr>
      <w:r w:rsidRPr="00AE5127">
        <w:rPr>
          <w:rFonts w:ascii="Arial" w:hAnsi="Arial" w:cs="Arial"/>
          <w:sz w:val="24"/>
          <w:szCs w:val="24"/>
        </w:rPr>
        <w:t>№ ___________          г. Тюмень</w:t>
      </w:r>
    </w:p>
    <w:p w:rsidR="006307F1" w:rsidRPr="00AE5127" w:rsidRDefault="00213759" w:rsidP="00331AE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sz w:val="24"/>
          <w:szCs w:val="24"/>
        </w:rPr>
        <w:br w:type="page"/>
      </w:r>
      <w:r w:rsidR="006307F1" w:rsidRPr="00AE5127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6307F1" w:rsidRPr="00AE5127" w:rsidRDefault="006307F1" w:rsidP="00331A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5127">
        <w:rPr>
          <w:rFonts w:ascii="Arial" w:hAnsi="Arial" w:cs="Arial"/>
          <w:b/>
          <w:bCs/>
          <w:sz w:val="26"/>
          <w:szCs w:val="26"/>
        </w:rPr>
        <w:t xml:space="preserve">к проекту закона Тюменской области </w:t>
      </w:r>
    </w:p>
    <w:p w:rsidR="006307F1" w:rsidRPr="00AE5127" w:rsidRDefault="006307F1" w:rsidP="00331A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5127">
        <w:rPr>
          <w:rFonts w:ascii="Arial" w:hAnsi="Arial" w:cs="Arial"/>
          <w:b/>
          <w:bCs/>
          <w:sz w:val="26"/>
          <w:szCs w:val="26"/>
        </w:rPr>
        <w:t xml:space="preserve">«О внесении изменений в Закон Тюменской области </w:t>
      </w:r>
    </w:p>
    <w:p w:rsidR="006307F1" w:rsidRPr="00AE5127" w:rsidRDefault="006307F1" w:rsidP="00331A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b/>
          <w:bCs/>
          <w:sz w:val="26"/>
          <w:szCs w:val="26"/>
        </w:rPr>
        <w:t>«О межбюджетных отношениях в Тюменской области»</w:t>
      </w:r>
    </w:p>
    <w:p w:rsidR="006307F1" w:rsidRPr="00AE5127" w:rsidRDefault="006307F1" w:rsidP="00331AE3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307F1" w:rsidRPr="00AE5127" w:rsidRDefault="006D3781" w:rsidP="00331AE3">
      <w:pPr>
        <w:autoSpaceDE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>Настоящий з</w:t>
      </w:r>
      <w:r w:rsidR="006307F1" w:rsidRPr="00AE5127">
        <w:rPr>
          <w:rFonts w:ascii="Arial" w:hAnsi="Arial" w:cs="Arial"/>
          <w:sz w:val="26"/>
          <w:szCs w:val="26"/>
        </w:rPr>
        <w:t>аконопроект разработан в соответствии с изменениями, внесенными Федеральным законом от 03.12.2012 № 244-ФЗ «О внесении изменений в Бюджетный кодекс Российской Федерации и отдельные законодательны</w:t>
      </w:r>
      <w:r w:rsidR="002F7F9B" w:rsidRPr="00AE5127">
        <w:rPr>
          <w:rFonts w:ascii="Arial" w:hAnsi="Arial" w:cs="Arial"/>
          <w:sz w:val="26"/>
          <w:szCs w:val="26"/>
        </w:rPr>
        <w:t xml:space="preserve">е акты Российской Федерации» и </w:t>
      </w:r>
      <w:r w:rsidR="006307F1" w:rsidRPr="00AE5127">
        <w:rPr>
          <w:rFonts w:ascii="Arial" w:hAnsi="Arial" w:cs="Arial"/>
          <w:sz w:val="26"/>
          <w:szCs w:val="26"/>
        </w:rPr>
        <w:t>Федеральным законом</w:t>
      </w:r>
      <w:r w:rsidRPr="00AE5127">
        <w:rPr>
          <w:rFonts w:ascii="Arial" w:hAnsi="Arial" w:cs="Arial"/>
          <w:sz w:val="26"/>
          <w:szCs w:val="26"/>
        </w:rPr>
        <w:t xml:space="preserve"> от 23.07.2013 </w:t>
      </w:r>
      <w:r w:rsidR="006307F1" w:rsidRPr="00AE5127">
        <w:rPr>
          <w:rFonts w:ascii="Arial" w:hAnsi="Arial" w:cs="Arial"/>
          <w:sz w:val="26"/>
          <w:szCs w:val="26"/>
        </w:rPr>
        <w:t>№ 252-ФЗ «О внесении изменений в Бюджетный кодекс Российской Федерации и отдельные законодательные акты Российской Федерации» в положения Бюджетного кодекса Российской Федерации.</w:t>
      </w:r>
    </w:p>
    <w:p w:rsidR="006307F1" w:rsidRPr="00AE5127" w:rsidRDefault="00F909F1" w:rsidP="00331AE3">
      <w:pPr>
        <w:autoSpaceDE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>П</w:t>
      </w:r>
      <w:r w:rsidR="006307F1" w:rsidRPr="00AE5127">
        <w:rPr>
          <w:rFonts w:ascii="Arial" w:hAnsi="Arial" w:cs="Arial"/>
          <w:sz w:val="26"/>
          <w:szCs w:val="26"/>
        </w:rPr>
        <w:t xml:space="preserve">роектом закона </w:t>
      </w:r>
      <w:r w:rsidR="006D3781" w:rsidRPr="00AE5127">
        <w:rPr>
          <w:rFonts w:ascii="Arial" w:hAnsi="Arial" w:cs="Arial"/>
          <w:sz w:val="26"/>
          <w:szCs w:val="26"/>
        </w:rPr>
        <w:t>вносятся</w:t>
      </w:r>
      <w:r w:rsidR="006307F1" w:rsidRPr="00AE5127">
        <w:rPr>
          <w:rFonts w:ascii="Arial" w:hAnsi="Arial" w:cs="Arial"/>
          <w:sz w:val="26"/>
          <w:szCs w:val="26"/>
        </w:rPr>
        <w:t xml:space="preserve"> изменени</w:t>
      </w:r>
      <w:r w:rsidR="006D3781" w:rsidRPr="00AE5127">
        <w:rPr>
          <w:rFonts w:ascii="Arial" w:hAnsi="Arial" w:cs="Arial"/>
          <w:sz w:val="26"/>
          <w:szCs w:val="26"/>
        </w:rPr>
        <w:t>я</w:t>
      </w:r>
      <w:r w:rsidR="006307F1" w:rsidRPr="00AE5127">
        <w:rPr>
          <w:rFonts w:ascii="Arial" w:hAnsi="Arial" w:cs="Arial"/>
          <w:sz w:val="26"/>
          <w:szCs w:val="26"/>
        </w:rPr>
        <w:t xml:space="preserve"> в методику расчета дотаций, предоставляемых из региональных фондов финансовой поддержки поселений и муниципальн</w:t>
      </w:r>
      <w:r w:rsidR="00AE5127" w:rsidRPr="00AE5127">
        <w:rPr>
          <w:rFonts w:ascii="Arial" w:hAnsi="Arial" w:cs="Arial"/>
          <w:sz w:val="26"/>
          <w:szCs w:val="26"/>
        </w:rPr>
        <w:t>ых районов (городских округов),</w:t>
      </w:r>
      <w:r w:rsidR="002F7F9B" w:rsidRPr="00AE5127">
        <w:rPr>
          <w:rFonts w:ascii="Arial" w:hAnsi="Arial" w:cs="Arial"/>
          <w:sz w:val="26"/>
          <w:szCs w:val="26"/>
        </w:rPr>
        <w:t xml:space="preserve"> </w:t>
      </w:r>
      <w:r w:rsidR="00A40A11" w:rsidRPr="00AE5127">
        <w:rPr>
          <w:rFonts w:ascii="Arial" w:hAnsi="Arial" w:cs="Arial"/>
          <w:sz w:val="26"/>
          <w:szCs w:val="26"/>
        </w:rPr>
        <w:t>в том числе:</w:t>
      </w:r>
    </w:p>
    <w:p w:rsidR="006307F1" w:rsidRPr="00AE5127" w:rsidRDefault="00A40A11" w:rsidP="00331AE3">
      <w:pPr>
        <w:autoSpaceDE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 xml:space="preserve">а) в </w:t>
      </w:r>
      <w:r w:rsidR="006307F1" w:rsidRPr="00AE5127">
        <w:rPr>
          <w:rFonts w:ascii="Arial" w:hAnsi="Arial" w:cs="Arial"/>
          <w:sz w:val="26"/>
          <w:szCs w:val="26"/>
        </w:rPr>
        <w:t>методик</w:t>
      </w:r>
      <w:r w:rsidR="006D3781" w:rsidRPr="00AE5127">
        <w:rPr>
          <w:rFonts w:ascii="Arial" w:hAnsi="Arial" w:cs="Arial"/>
          <w:sz w:val="26"/>
          <w:szCs w:val="26"/>
        </w:rPr>
        <w:t>у</w:t>
      </w:r>
      <w:r w:rsidR="006307F1" w:rsidRPr="00AE5127">
        <w:rPr>
          <w:rFonts w:ascii="Arial" w:hAnsi="Arial" w:cs="Arial"/>
          <w:sz w:val="26"/>
          <w:szCs w:val="26"/>
        </w:rPr>
        <w:t xml:space="preserve"> образования регионального фонда финансовой поддержки поселений и распределения средств указанного фонда </w:t>
      </w:r>
      <w:r w:rsidR="00960F3D" w:rsidRPr="00AE5127">
        <w:rPr>
          <w:rFonts w:ascii="Arial" w:hAnsi="Arial" w:cs="Arial"/>
          <w:sz w:val="26"/>
          <w:szCs w:val="26"/>
        </w:rPr>
        <w:t>(</w:t>
      </w:r>
      <w:r w:rsidR="006307F1" w:rsidRPr="00AE5127">
        <w:rPr>
          <w:rFonts w:ascii="Arial" w:hAnsi="Arial" w:cs="Arial"/>
          <w:sz w:val="26"/>
          <w:szCs w:val="26"/>
        </w:rPr>
        <w:t>дополняется порядком определения критерия выравнивания финансовых возможностей поселений (городских округов);</w:t>
      </w:r>
    </w:p>
    <w:p w:rsidR="006307F1" w:rsidRPr="00AE5127" w:rsidRDefault="00A40A11" w:rsidP="00331AE3">
      <w:pPr>
        <w:autoSpaceDE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 xml:space="preserve">б) в </w:t>
      </w:r>
      <w:r w:rsidR="006307F1" w:rsidRPr="00AE5127">
        <w:rPr>
          <w:rFonts w:ascii="Arial" w:hAnsi="Arial" w:cs="Arial"/>
          <w:sz w:val="26"/>
          <w:szCs w:val="26"/>
        </w:rPr>
        <w:t>методик</w:t>
      </w:r>
      <w:r w:rsidR="006D3781" w:rsidRPr="00AE5127">
        <w:rPr>
          <w:rFonts w:ascii="Arial" w:hAnsi="Arial" w:cs="Arial"/>
          <w:sz w:val="26"/>
          <w:szCs w:val="26"/>
        </w:rPr>
        <w:t xml:space="preserve">у </w:t>
      </w:r>
      <w:r w:rsidR="006307F1" w:rsidRPr="00AE5127">
        <w:rPr>
          <w:rFonts w:ascii="Arial" w:hAnsi="Arial" w:cs="Arial"/>
          <w:sz w:val="26"/>
          <w:szCs w:val="26"/>
        </w:rPr>
        <w:t>образования регионального фонда финансовой поддержки муниципальных районов (городских округов) и распред</w:t>
      </w:r>
      <w:r w:rsidR="002F7F9B" w:rsidRPr="00AE5127">
        <w:rPr>
          <w:rFonts w:ascii="Arial" w:hAnsi="Arial" w:cs="Arial"/>
          <w:sz w:val="26"/>
          <w:szCs w:val="26"/>
        </w:rPr>
        <w:t>еления средств указанного фонда</w:t>
      </w:r>
      <w:r w:rsidRPr="00AE5127">
        <w:rPr>
          <w:rFonts w:ascii="Arial" w:hAnsi="Arial" w:cs="Arial"/>
          <w:sz w:val="26"/>
          <w:szCs w:val="26"/>
        </w:rPr>
        <w:t>, где</w:t>
      </w:r>
      <w:r w:rsidR="002F7F9B" w:rsidRPr="00AE5127">
        <w:rPr>
          <w:rFonts w:ascii="Arial" w:hAnsi="Arial" w:cs="Arial"/>
          <w:sz w:val="26"/>
          <w:szCs w:val="26"/>
        </w:rPr>
        <w:t>:</w:t>
      </w:r>
    </w:p>
    <w:p w:rsidR="006307F1" w:rsidRPr="00AE5127" w:rsidRDefault="002F7F9B" w:rsidP="00331AE3">
      <w:pPr>
        <w:autoSpaceDE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>–</w:t>
      </w:r>
      <w:r w:rsidR="006307F1" w:rsidRPr="00AE5127">
        <w:rPr>
          <w:rFonts w:ascii="Arial" w:hAnsi="Arial" w:cs="Arial"/>
          <w:sz w:val="26"/>
          <w:szCs w:val="26"/>
        </w:rPr>
        <w:t xml:space="preserve"> </w:t>
      </w:r>
      <w:r w:rsidR="006D3781" w:rsidRPr="00AE5127">
        <w:rPr>
          <w:rFonts w:ascii="Arial" w:hAnsi="Arial" w:cs="Arial"/>
          <w:sz w:val="26"/>
          <w:szCs w:val="26"/>
        </w:rPr>
        <w:t>вв</w:t>
      </w:r>
      <w:r w:rsidR="00F909F1" w:rsidRPr="00AE5127">
        <w:rPr>
          <w:rFonts w:ascii="Arial" w:hAnsi="Arial" w:cs="Arial"/>
          <w:sz w:val="26"/>
          <w:szCs w:val="26"/>
        </w:rPr>
        <w:t>одится</w:t>
      </w:r>
      <w:r w:rsidR="006D3781" w:rsidRPr="00AE5127">
        <w:rPr>
          <w:rFonts w:ascii="Arial" w:hAnsi="Arial" w:cs="Arial"/>
          <w:sz w:val="26"/>
          <w:szCs w:val="26"/>
        </w:rPr>
        <w:t xml:space="preserve"> поряд</w:t>
      </w:r>
      <w:r w:rsidR="00F909F1" w:rsidRPr="00AE5127">
        <w:rPr>
          <w:rFonts w:ascii="Arial" w:hAnsi="Arial" w:cs="Arial"/>
          <w:sz w:val="26"/>
          <w:szCs w:val="26"/>
        </w:rPr>
        <w:t>ок</w:t>
      </w:r>
      <w:r w:rsidR="006307F1" w:rsidRPr="00AE5127">
        <w:rPr>
          <w:rFonts w:ascii="Arial" w:hAnsi="Arial" w:cs="Arial"/>
          <w:sz w:val="26"/>
          <w:szCs w:val="26"/>
        </w:rPr>
        <w:t xml:space="preserve"> определения критерия выравнивания бюджетной обеспеченности, до которого осуществляется подтягивание бюджетной обеспеченности муниципальных районов и городских округов;</w:t>
      </w:r>
    </w:p>
    <w:p w:rsidR="006307F1" w:rsidRPr="00AE5127" w:rsidRDefault="002F7F9B" w:rsidP="00331AE3">
      <w:pPr>
        <w:autoSpaceDE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>–</w:t>
      </w:r>
      <w:r w:rsidR="006307F1" w:rsidRPr="00AE5127">
        <w:rPr>
          <w:rFonts w:ascii="Arial" w:hAnsi="Arial" w:cs="Arial"/>
          <w:sz w:val="26"/>
          <w:szCs w:val="26"/>
        </w:rPr>
        <w:t xml:space="preserve"> уточн</w:t>
      </w:r>
      <w:r w:rsidR="00F909F1" w:rsidRPr="00AE5127">
        <w:rPr>
          <w:rFonts w:ascii="Arial" w:hAnsi="Arial" w:cs="Arial"/>
          <w:sz w:val="26"/>
          <w:szCs w:val="26"/>
        </w:rPr>
        <w:t>яется</w:t>
      </w:r>
      <w:r w:rsidR="006307F1" w:rsidRPr="00AE5127">
        <w:rPr>
          <w:rFonts w:ascii="Arial" w:hAnsi="Arial" w:cs="Arial"/>
          <w:sz w:val="26"/>
          <w:szCs w:val="26"/>
        </w:rPr>
        <w:t xml:space="preserve"> </w:t>
      </w:r>
      <w:bookmarkStart w:id="1" w:name="OLE_LINK2"/>
      <w:bookmarkStart w:id="2" w:name="OLE_LINK3"/>
      <w:r w:rsidR="006307F1" w:rsidRPr="00AE5127">
        <w:rPr>
          <w:rFonts w:ascii="Arial" w:hAnsi="Arial" w:cs="Arial"/>
          <w:sz w:val="26"/>
          <w:szCs w:val="26"/>
        </w:rPr>
        <w:t>максимально</w:t>
      </w:r>
      <w:r w:rsidR="00F909F1" w:rsidRPr="00AE5127">
        <w:rPr>
          <w:rFonts w:ascii="Arial" w:hAnsi="Arial" w:cs="Arial"/>
          <w:sz w:val="26"/>
          <w:szCs w:val="26"/>
        </w:rPr>
        <w:t>е</w:t>
      </w:r>
      <w:r w:rsidR="006307F1" w:rsidRPr="00AE5127">
        <w:rPr>
          <w:rFonts w:ascii="Arial" w:hAnsi="Arial" w:cs="Arial"/>
          <w:sz w:val="26"/>
          <w:szCs w:val="26"/>
        </w:rPr>
        <w:t xml:space="preserve"> значени</w:t>
      </w:r>
      <w:r w:rsidR="00F909F1" w:rsidRPr="00AE5127">
        <w:rPr>
          <w:rFonts w:ascii="Arial" w:hAnsi="Arial" w:cs="Arial"/>
          <w:sz w:val="26"/>
          <w:szCs w:val="26"/>
        </w:rPr>
        <w:t>е</w:t>
      </w:r>
      <w:r w:rsidR="006307F1" w:rsidRPr="00AE5127">
        <w:rPr>
          <w:rFonts w:ascii="Arial" w:hAnsi="Arial" w:cs="Arial"/>
          <w:sz w:val="26"/>
          <w:szCs w:val="26"/>
        </w:rPr>
        <w:t xml:space="preserve"> дополнительного норматива отчислений от н</w:t>
      </w:r>
      <w:r w:rsidR="006D3781" w:rsidRPr="00AE5127">
        <w:rPr>
          <w:rFonts w:ascii="Arial" w:hAnsi="Arial" w:cs="Arial"/>
          <w:sz w:val="26"/>
          <w:szCs w:val="26"/>
        </w:rPr>
        <w:t>алога на доходы физических лиц</w:t>
      </w:r>
      <w:r w:rsidR="006307F1" w:rsidRPr="00AE5127">
        <w:rPr>
          <w:rFonts w:ascii="Arial" w:hAnsi="Arial" w:cs="Arial"/>
          <w:sz w:val="26"/>
          <w:szCs w:val="26"/>
        </w:rPr>
        <w:t>, которым может быть заменена сумма дотации на выравнивание бюджетной обеспеченности муниципальных районов (городских округов)</w:t>
      </w:r>
      <w:bookmarkEnd w:id="1"/>
      <w:bookmarkEnd w:id="2"/>
      <w:r w:rsidR="006D3781" w:rsidRPr="00AE5127">
        <w:rPr>
          <w:rFonts w:ascii="Arial" w:hAnsi="Arial" w:cs="Arial"/>
          <w:sz w:val="26"/>
          <w:szCs w:val="26"/>
        </w:rPr>
        <w:t xml:space="preserve"> (с 80 до 85%)</w:t>
      </w:r>
      <w:r w:rsidR="00213759" w:rsidRPr="00AE5127">
        <w:rPr>
          <w:rFonts w:ascii="Arial" w:hAnsi="Arial" w:cs="Arial"/>
          <w:sz w:val="26"/>
          <w:szCs w:val="26"/>
        </w:rPr>
        <w:t>.</w:t>
      </w:r>
    </w:p>
    <w:p w:rsidR="006307F1" w:rsidRPr="00AE5127" w:rsidRDefault="006307F1" w:rsidP="00331AE3">
      <w:pPr>
        <w:autoSpaceDE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>Таким образом, настоящий законопроект разработан в целях приведения в соответствие с федеральным законодательством положений Закона Тюменской области «О межбюджетных отношениях в Тюменской области».</w:t>
      </w:r>
      <w:r w:rsidR="008A5C74" w:rsidRPr="00AE5127">
        <w:rPr>
          <w:rFonts w:ascii="Arial" w:hAnsi="Arial" w:cs="Arial"/>
          <w:sz w:val="26"/>
          <w:szCs w:val="26"/>
        </w:rPr>
        <w:t xml:space="preserve"> </w:t>
      </w:r>
    </w:p>
    <w:p w:rsidR="006307F1" w:rsidRPr="00AE5127" w:rsidRDefault="006307F1" w:rsidP="00331AE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b/>
          <w:sz w:val="26"/>
          <w:szCs w:val="26"/>
        </w:rPr>
        <w:br w:type="page"/>
      </w:r>
      <w:r w:rsidRPr="00AE5127">
        <w:rPr>
          <w:rFonts w:ascii="Arial" w:hAnsi="Arial" w:cs="Arial"/>
          <w:b/>
          <w:sz w:val="26"/>
          <w:szCs w:val="26"/>
        </w:rPr>
        <w:lastRenderedPageBreak/>
        <w:t>Финансово-экономическое обоснование</w:t>
      </w:r>
    </w:p>
    <w:p w:rsidR="006307F1" w:rsidRPr="00AE5127" w:rsidRDefault="006307F1" w:rsidP="00331A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5127">
        <w:rPr>
          <w:rFonts w:ascii="Arial" w:hAnsi="Arial" w:cs="Arial"/>
          <w:b/>
          <w:bCs/>
          <w:sz w:val="26"/>
          <w:szCs w:val="26"/>
        </w:rPr>
        <w:t>к</w:t>
      </w:r>
      <w:r w:rsidRPr="00AE5127">
        <w:rPr>
          <w:rFonts w:ascii="Arial" w:hAnsi="Arial" w:cs="Arial"/>
          <w:bCs/>
          <w:sz w:val="26"/>
          <w:szCs w:val="26"/>
        </w:rPr>
        <w:t xml:space="preserve"> </w:t>
      </w:r>
      <w:r w:rsidRPr="00AE5127">
        <w:rPr>
          <w:rFonts w:ascii="Arial" w:hAnsi="Arial" w:cs="Arial"/>
          <w:b/>
          <w:bCs/>
          <w:sz w:val="26"/>
          <w:szCs w:val="26"/>
        </w:rPr>
        <w:t xml:space="preserve">проекту закона Тюменской области «О внесении изменений </w:t>
      </w:r>
    </w:p>
    <w:p w:rsidR="006307F1" w:rsidRPr="00AE5127" w:rsidRDefault="006307F1" w:rsidP="00331A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5127">
        <w:rPr>
          <w:rFonts w:ascii="Arial" w:hAnsi="Arial" w:cs="Arial"/>
          <w:b/>
          <w:bCs/>
          <w:sz w:val="26"/>
          <w:szCs w:val="26"/>
        </w:rPr>
        <w:t xml:space="preserve">в Закон Тюменской области «О межбюджетных отношениях </w:t>
      </w:r>
    </w:p>
    <w:p w:rsidR="006307F1" w:rsidRPr="00AE5127" w:rsidRDefault="006307F1" w:rsidP="00331A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b/>
          <w:bCs/>
          <w:sz w:val="26"/>
          <w:szCs w:val="26"/>
        </w:rPr>
        <w:t>в Тюменской области»</w:t>
      </w:r>
    </w:p>
    <w:p w:rsidR="006307F1" w:rsidRPr="00AE5127" w:rsidRDefault="006307F1" w:rsidP="006307F1">
      <w:pPr>
        <w:tabs>
          <w:tab w:val="left" w:pos="5568"/>
        </w:tabs>
        <w:spacing w:line="276" w:lineRule="auto"/>
        <w:rPr>
          <w:rFonts w:ascii="Arial" w:hAnsi="Arial" w:cs="Arial"/>
          <w:sz w:val="26"/>
          <w:szCs w:val="26"/>
        </w:rPr>
      </w:pPr>
    </w:p>
    <w:p w:rsidR="006307F1" w:rsidRPr="00AE5127" w:rsidRDefault="006307F1" w:rsidP="006307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5127">
        <w:rPr>
          <w:rFonts w:ascii="Arial" w:hAnsi="Arial" w:cs="Arial"/>
          <w:sz w:val="26"/>
          <w:szCs w:val="26"/>
        </w:rPr>
        <w:t>Принятие Закона Тюменской области «О внесении изменений в Закон Тюменской области «О межбюджетных отношениях в Тюменской области» не потребует дополнительных расходов, покрываемых за счет средств областного бюджета.</w:t>
      </w:r>
    </w:p>
    <w:p w:rsidR="006307F1" w:rsidRPr="00AE5127" w:rsidRDefault="006307F1" w:rsidP="00331A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31AE3" w:rsidRPr="00AE5127" w:rsidRDefault="006307F1" w:rsidP="00331A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5127">
        <w:rPr>
          <w:rFonts w:ascii="Arial" w:hAnsi="Arial" w:cs="Arial"/>
          <w:b/>
          <w:bCs/>
          <w:sz w:val="26"/>
          <w:szCs w:val="26"/>
        </w:rPr>
        <w:t xml:space="preserve">Перечень актов областного законодательства, </w:t>
      </w:r>
    </w:p>
    <w:p w:rsidR="00331AE3" w:rsidRPr="00AE5127" w:rsidRDefault="006307F1" w:rsidP="00331A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5127">
        <w:rPr>
          <w:rFonts w:ascii="Arial" w:hAnsi="Arial" w:cs="Arial"/>
          <w:b/>
          <w:sz w:val="26"/>
          <w:szCs w:val="26"/>
        </w:rPr>
        <w:t>подлежащих признанию утратившими силу, приостановлению, изменению, дополнению</w:t>
      </w:r>
      <w:r w:rsidRPr="00AE5127">
        <w:rPr>
          <w:rFonts w:ascii="Arial" w:hAnsi="Arial" w:cs="Arial"/>
          <w:b/>
          <w:bCs/>
          <w:sz w:val="26"/>
          <w:szCs w:val="26"/>
        </w:rPr>
        <w:t xml:space="preserve"> </w:t>
      </w:r>
      <w:r w:rsidRPr="00AE5127">
        <w:rPr>
          <w:rFonts w:ascii="Arial" w:hAnsi="Arial" w:cs="Arial"/>
          <w:b/>
          <w:sz w:val="26"/>
          <w:szCs w:val="26"/>
        </w:rPr>
        <w:t>или принятию в связи с</w:t>
      </w:r>
      <w:r w:rsidRPr="00AE5127">
        <w:rPr>
          <w:rFonts w:ascii="Arial" w:hAnsi="Arial" w:cs="Arial"/>
          <w:b/>
          <w:bCs/>
          <w:sz w:val="26"/>
          <w:szCs w:val="26"/>
        </w:rPr>
        <w:t xml:space="preserve"> принятием </w:t>
      </w:r>
    </w:p>
    <w:p w:rsidR="006307F1" w:rsidRPr="00AE5127" w:rsidRDefault="006307F1" w:rsidP="00331A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b/>
          <w:sz w:val="26"/>
          <w:szCs w:val="26"/>
        </w:rPr>
        <w:t xml:space="preserve">Закона Тюменской области </w:t>
      </w:r>
      <w:r w:rsidRPr="00AE5127">
        <w:rPr>
          <w:rFonts w:ascii="Arial" w:hAnsi="Arial"/>
          <w:b/>
          <w:sz w:val="26"/>
          <w:szCs w:val="26"/>
        </w:rPr>
        <w:t xml:space="preserve">«О внесении изменений в </w:t>
      </w:r>
      <w:r w:rsidRPr="00AE5127">
        <w:rPr>
          <w:rFonts w:ascii="Arial" w:hAnsi="Arial" w:cs="Arial"/>
          <w:b/>
          <w:sz w:val="26"/>
          <w:szCs w:val="26"/>
        </w:rPr>
        <w:t>Закон Тюменской области «О</w:t>
      </w:r>
      <w:r w:rsidRPr="00AE5127">
        <w:rPr>
          <w:rFonts w:ascii="Arial" w:hAnsi="Arial" w:cs="Arial"/>
          <w:b/>
          <w:bCs/>
          <w:sz w:val="26"/>
          <w:szCs w:val="26"/>
        </w:rPr>
        <w:t xml:space="preserve"> межбюджетных отношениях в Тюменской области</w:t>
      </w:r>
      <w:r w:rsidRPr="00AE5127">
        <w:rPr>
          <w:rFonts w:ascii="Arial" w:hAnsi="Arial" w:cs="Arial"/>
          <w:b/>
          <w:sz w:val="26"/>
          <w:szCs w:val="26"/>
        </w:rPr>
        <w:t>»</w:t>
      </w:r>
    </w:p>
    <w:p w:rsidR="006307F1" w:rsidRPr="00AE5127" w:rsidRDefault="006307F1" w:rsidP="00331AE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6307F1" w:rsidRPr="00AE5127" w:rsidRDefault="006307F1" w:rsidP="006307F1">
      <w:pPr>
        <w:spacing w:line="276" w:lineRule="auto"/>
        <w:ind w:firstLine="709"/>
        <w:jc w:val="both"/>
        <w:rPr>
          <w:rFonts w:ascii="Arial" w:hAnsi="Arial"/>
          <w:sz w:val="26"/>
          <w:szCs w:val="26"/>
        </w:rPr>
      </w:pPr>
      <w:r w:rsidRPr="00AE5127">
        <w:rPr>
          <w:rFonts w:ascii="Arial" w:hAnsi="Arial"/>
          <w:sz w:val="26"/>
          <w:szCs w:val="26"/>
        </w:rPr>
        <w:t>Принятие Закона Тюменской области «О внесении изменений в Закон Тюменской области «</w:t>
      </w:r>
      <w:r w:rsidRPr="00AE5127">
        <w:rPr>
          <w:rFonts w:ascii="Arial" w:hAnsi="Arial" w:cs="Arial"/>
          <w:sz w:val="26"/>
          <w:szCs w:val="26"/>
        </w:rPr>
        <w:t xml:space="preserve">О межбюджетных отношениях в Тюменской области» </w:t>
      </w:r>
      <w:r w:rsidRPr="00AE5127">
        <w:rPr>
          <w:rFonts w:ascii="Arial" w:hAnsi="Arial"/>
          <w:sz w:val="26"/>
          <w:szCs w:val="26"/>
        </w:rPr>
        <w:t>не потребует признания утратившими силу, приостановления, изменения, дополнения действующих законов Тюменской области, принятия законов Тюменской области.</w:t>
      </w:r>
    </w:p>
    <w:p w:rsidR="006307F1" w:rsidRPr="00AE5127" w:rsidRDefault="006307F1" w:rsidP="00331AE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6307F1" w:rsidRPr="00AE5127" w:rsidRDefault="006307F1" w:rsidP="00331AE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b/>
          <w:sz w:val="26"/>
          <w:szCs w:val="26"/>
        </w:rPr>
        <w:t>СПРАВКА</w:t>
      </w:r>
    </w:p>
    <w:p w:rsidR="006307F1" w:rsidRPr="00AE5127" w:rsidRDefault="006307F1" w:rsidP="00331AE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b/>
          <w:sz w:val="26"/>
          <w:szCs w:val="26"/>
        </w:rPr>
        <w:t>о состоянии законодательства</w:t>
      </w:r>
    </w:p>
    <w:p w:rsidR="006307F1" w:rsidRPr="00AE5127" w:rsidRDefault="006307F1" w:rsidP="00331AE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AE5127">
        <w:rPr>
          <w:rFonts w:ascii="Arial" w:hAnsi="Arial" w:cs="Arial"/>
          <w:b/>
          <w:sz w:val="26"/>
          <w:szCs w:val="26"/>
        </w:rPr>
        <w:t>в данной сфере правового регулирования</w:t>
      </w:r>
    </w:p>
    <w:p w:rsidR="006307F1" w:rsidRPr="00AE5127" w:rsidRDefault="006307F1" w:rsidP="00331AE3">
      <w:pPr>
        <w:spacing w:line="276" w:lineRule="auto"/>
        <w:jc w:val="center"/>
        <w:rPr>
          <w:rFonts w:ascii="Arial" w:hAnsi="Arial"/>
          <w:sz w:val="26"/>
          <w:szCs w:val="26"/>
        </w:rPr>
      </w:pPr>
    </w:p>
    <w:p w:rsidR="006307F1" w:rsidRPr="00AE5127" w:rsidRDefault="006307F1" w:rsidP="00331AE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Arial" w:hAnsi="Arial"/>
          <w:sz w:val="26"/>
          <w:szCs w:val="26"/>
        </w:rPr>
      </w:pPr>
      <w:r w:rsidRPr="00AE5127">
        <w:rPr>
          <w:rFonts w:ascii="Arial" w:hAnsi="Arial"/>
          <w:sz w:val="26"/>
          <w:szCs w:val="26"/>
        </w:rPr>
        <w:t>Бюджетный кодекс Российской Федерации.</w:t>
      </w:r>
    </w:p>
    <w:p w:rsidR="006307F1" w:rsidRPr="00AE5127" w:rsidRDefault="006307F1" w:rsidP="00331AE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Arial" w:hAnsi="Arial"/>
          <w:sz w:val="26"/>
          <w:szCs w:val="26"/>
        </w:rPr>
      </w:pPr>
      <w:r w:rsidRPr="00AE5127">
        <w:rPr>
          <w:rFonts w:ascii="Arial" w:hAnsi="Arial"/>
          <w:sz w:val="26"/>
          <w:szCs w:val="26"/>
        </w:rPr>
        <w:t>Федеральный закон от 03.12.2012 № 244-ФЗ «О внесении изменений в Бюджетный кодекс Российской Федерации и отдельные законодательные акты Российской Федерации».</w:t>
      </w:r>
    </w:p>
    <w:p w:rsidR="006307F1" w:rsidRPr="00AE5127" w:rsidRDefault="006307F1" w:rsidP="00331AE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Arial" w:hAnsi="Arial"/>
          <w:sz w:val="26"/>
          <w:szCs w:val="26"/>
        </w:rPr>
      </w:pPr>
      <w:r w:rsidRPr="00AE5127">
        <w:rPr>
          <w:rFonts w:ascii="Arial" w:hAnsi="Arial"/>
          <w:sz w:val="26"/>
          <w:szCs w:val="26"/>
        </w:rPr>
        <w:t>Федеральный закон от 23.07.2013 № 252-ФЗ «О внесении изменений в Бюджетный кодекс Российской Федерации и отдельные законодательные акты Российской Федерации».</w:t>
      </w:r>
    </w:p>
    <w:p w:rsidR="004725B2" w:rsidRPr="00AE5127" w:rsidRDefault="004725B2">
      <w:pPr>
        <w:rPr>
          <w:sz w:val="26"/>
          <w:szCs w:val="26"/>
        </w:rPr>
      </w:pPr>
    </w:p>
    <w:sectPr w:rsidR="004725B2" w:rsidRPr="00AE5127" w:rsidSect="00331AE3">
      <w:headerReference w:type="even" r:id="rId8"/>
      <w:footerReference w:type="even" r:id="rId9"/>
      <w:pgSz w:w="11906" w:h="16838"/>
      <w:pgMar w:top="1134" w:right="567" w:bottom="1134" w:left="1701" w:header="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2D" w:rsidRDefault="007D612D" w:rsidP="006307F1">
      <w:r>
        <w:separator/>
      </w:r>
    </w:p>
  </w:endnote>
  <w:endnote w:type="continuationSeparator" w:id="0">
    <w:p w:rsidR="007D612D" w:rsidRDefault="007D612D" w:rsidP="006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36" w:rsidRDefault="004F0CDC" w:rsidP="004B26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2136" w:rsidRDefault="007D612D" w:rsidP="00FD51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2D" w:rsidRDefault="007D612D" w:rsidP="006307F1">
      <w:r>
        <w:separator/>
      </w:r>
    </w:p>
  </w:footnote>
  <w:footnote w:type="continuationSeparator" w:id="0">
    <w:p w:rsidR="007D612D" w:rsidRDefault="007D612D" w:rsidP="0063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36" w:rsidRDefault="004F0CDC" w:rsidP="00156E2A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2136" w:rsidRDefault="007D61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CD3"/>
    <w:multiLevelType w:val="hybridMultilevel"/>
    <w:tmpl w:val="41782E08"/>
    <w:lvl w:ilvl="0" w:tplc="3B9AF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F1"/>
    <w:rsid w:val="00080DA8"/>
    <w:rsid w:val="000976B2"/>
    <w:rsid w:val="00213759"/>
    <w:rsid w:val="0028724F"/>
    <w:rsid w:val="002F7F9B"/>
    <w:rsid w:val="00331AE3"/>
    <w:rsid w:val="003D07AD"/>
    <w:rsid w:val="004725B2"/>
    <w:rsid w:val="004A243E"/>
    <w:rsid w:val="004F0CDC"/>
    <w:rsid w:val="00511C3E"/>
    <w:rsid w:val="00522F07"/>
    <w:rsid w:val="005702D3"/>
    <w:rsid w:val="006118B7"/>
    <w:rsid w:val="006307F1"/>
    <w:rsid w:val="006827BC"/>
    <w:rsid w:val="006D3781"/>
    <w:rsid w:val="006F0BAA"/>
    <w:rsid w:val="007D612D"/>
    <w:rsid w:val="008A5C74"/>
    <w:rsid w:val="008B6A40"/>
    <w:rsid w:val="00955BC8"/>
    <w:rsid w:val="00960F3D"/>
    <w:rsid w:val="00A40A11"/>
    <w:rsid w:val="00A66E0A"/>
    <w:rsid w:val="00A73E39"/>
    <w:rsid w:val="00AE5127"/>
    <w:rsid w:val="00C4777B"/>
    <w:rsid w:val="00D85DB8"/>
    <w:rsid w:val="00E02535"/>
    <w:rsid w:val="00E71E4E"/>
    <w:rsid w:val="00EB0F15"/>
    <w:rsid w:val="00EC6E1C"/>
    <w:rsid w:val="00F84580"/>
    <w:rsid w:val="00F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8"/>
    <w:rPr>
      <w:rFonts w:ascii="Tms Rmn" w:hAnsi="Tms Rmn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  <w:sz w:val="24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rsid w:val="006307F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307F1"/>
    <w:rPr>
      <w:lang w:eastAsia="ru-RU"/>
    </w:rPr>
  </w:style>
  <w:style w:type="character" w:styleId="ac">
    <w:name w:val="page number"/>
    <w:basedOn w:val="a0"/>
    <w:rsid w:val="006307F1"/>
  </w:style>
  <w:style w:type="paragraph" w:styleId="ad">
    <w:name w:val="header"/>
    <w:basedOn w:val="a"/>
    <w:link w:val="ae"/>
    <w:rsid w:val="006307F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6307F1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07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07F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8"/>
    <w:rPr>
      <w:rFonts w:ascii="Tms Rmn" w:hAnsi="Tms Rmn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  <w:sz w:val="24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rsid w:val="006307F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307F1"/>
    <w:rPr>
      <w:lang w:eastAsia="ru-RU"/>
    </w:rPr>
  </w:style>
  <w:style w:type="character" w:styleId="ac">
    <w:name w:val="page number"/>
    <w:basedOn w:val="a0"/>
    <w:rsid w:val="006307F1"/>
  </w:style>
  <w:style w:type="paragraph" w:styleId="ad">
    <w:name w:val="header"/>
    <w:basedOn w:val="a"/>
    <w:link w:val="ae"/>
    <w:rsid w:val="006307F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6307F1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07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07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Азова Елена Павловна</dc:creator>
  <cp:lastModifiedBy>Азова Елена Павловна</cp:lastModifiedBy>
  <cp:revision>5</cp:revision>
  <cp:lastPrinted>2013-09-25T08:05:00Z</cp:lastPrinted>
  <dcterms:created xsi:type="dcterms:W3CDTF">2013-09-27T05:01:00Z</dcterms:created>
  <dcterms:modified xsi:type="dcterms:W3CDTF">2013-10-01T08:23:00Z</dcterms:modified>
</cp:coreProperties>
</file>