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0452" w:rsidRDefault="00910452">
      <w:pPr>
        <w:pStyle w:val="ConsPlusTitlePage"/>
      </w:pPr>
      <w:r>
        <w:t xml:space="preserve">Документ предоставлен </w:t>
      </w:r>
      <w:hyperlink r:id="rId5" w:history="1">
        <w:r>
          <w:rPr>
            <w:color w:val="0000FF"/>
          </w:rPr>
          <w:t>КонсультантПлюс</w:t>
        </w:r>
      </w:hyperlink>
      <w:r>
        <w:br/>
      </w:r>
    </w:p>
    <w:p w:rsidR="00910452" w:rsidRDefault="00910452">
      <w:pPr>
        <w:pStyle w:val="ConsPlusNormal"/>
        <w:jc w:val="both"/>
        <w:outlineLvl w:val="0"/>
      </w:pPr>
    </w:p>
    <w:p w:rsidR="00910452" w:rsidRDefault="00910452">
      <w:pPr>
        <w:pStyle w:val="ConsPlusTitle"/>
        <w:jc w:val="center"/>
        <w:outlineLvl w:val="0"/>
      </w:pPr>
      <w:r>
        <w:t>ТЮМЕНСКАЯ ОБЛАСТНАЯ ДУМА</w:t>
      </w:r>
    </w:p>
    <w:p w:rsidR="00910452" w:rsidRDefault="00910452">
      <w:pPr>
        <w:pStyle w:val="ConsPlusTitle"/>
        <w:jc w:val="center"/>
      </w:pPr>
    </w:p>
    <w:p w:rsidR="00910452" w:rsidRDefault="00910452">
      <w:pPr>
        <w:pStyle w:val="ConsPlusTitle"/>
        <w:jc w:val="center"/>
      </w:pPr>
      <w:r>
        <w:t>ПОСТАНОВЛЕНИЕ</w:t>
      </w:r>
    </w:p>
    <w:p w:rsidR="00910452" w:rsidRDefault="00910452">
      <w:pPr>
        <w:pStyle w:val="ConsPlusTitle"/>
        <w:jc w:val="center"/>
      </w:pPr>
      <w:r>
        <w:t>от 18 сентября 2008 г. N 966</w:t>
      </w:r>
    </w:p>
    <w:p w:rsidR="00910452" w:rsidRDefault="00910452">
      <w:pPr>
        <w:pStyle w:val="ConsPlusTitle"/>
        <w:jc w:val="center"/>
      </w:pPr>
    </w:p>
    <w:p w:rsidR="00910452" w:rsidRDefault="00910452">
      <w:pPr>
        <w:pStyle w:val="ConsPlusTitle"/>
        <w:jc w:val="center"/>
      </w:pPr>
      <w:r>
        <w:t>О СОЗДАНИИ СОВЕТА ПРИ ТЮМЕНСКОЙ ОБЛАСТНОЙ ДУМЕ</w:t>
      </w:r>
    </w:p>
    <w:p w:rsidR="00910452" w:rsidRDefault="00910452">
      <w:pPr>
        <w:pStyle w:val="ConsPlusTitle"/>
        <w:jc w:val="center"/>
      </w:pPr>
      <w:r>
        <w:t>ПО ПОВЫШЕНИЮ ПРАВОВОЙ КУЛЬТУРЫ И ЮРИДИЧЕСКОЙ ГРАМОТНОСТИ</w:t>
      </w:r>
    </w:p>
    <w:p w:rsidR="00910452" w:rsidRDefault="00910452">
      <w:pPr>
        <w:pStyle w:val="ConsPlusTitle"/>
        <w:jc w:val="center"/>
      </w:pPr>
      <w:r>
        <w:t>НАСЕЛЕНИЯ ТЮМЕНСКОЙ ОБЛАСТИ</w:t>
      </w:r>
    </w:p>
    <w:p w:rsidR="00910452" w:rsidRDefault="0091045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10452">
        <w:trPr>
          <w:jc w:val="center"/>
        </w:trPr>
        <w:tc>
          <w:tcPr>
            <w:tcW w:w="9294" w:type="dxa"/>
            <w:tcBorders>
              <w:top w:val="nil"/>
              <w:left w:val="single" w:sz="24" w:space="0" w:color="CED3F1"/>
              <w:bottom w:val="nil"/>
              <w:right w:val="single" w:sz="24" w:space="0" w:color="F4F3F8"/>
            </w:tcBorders>
            <w:shd w:val="clear" w:color="auto" w:fill="F4F3F8"/>
          </w:tcPr>
          <w:p w:rsidR="00910452" w:rsidRDefault="00910452">
            <w:pPr>
              <w:pStyle w:val="ConsPlusNormal"/>
              <w:jc w:val="center"/>
            </w:pPr>
            <w:r>
              <w:rPr>
                <w:color w:val="392C69"/>
              </w:rPr>
              <w:t>Список изменяющих документов</w:t>
            </w:r>
          </w:p>
          <w:p w:rsidR="00910452" w:rsidRDefault="00910452">
            <w:pPr>
              <w:pStyle w:val="ConsPlusNormal"/>
              <w:jc w:val="center"/>
            </w:pPr>
            <w:proofErr w:type="gramStart"/>
            <w:r>
              <w:rPr>
                <w:color w:val="392C69"/>
              </w:rPr>
              <w:t xml:space="preserve">(в ред. постановлений Тюменской областной Думы от 26.11.2009 </w:t>
            </w:r>
            <w:hyperlink r:id="rId6" w:history="1">
              <w:r>
                <w:rPr>
                  <w:color w:val="0000FF"/>
                </w:rPr>
                <w:t>N 1836</w:t>
              </w:r>
            </w:hyperlink>
            <w:r>
              <w:rPr>
                <w:color w:val="392C69"/>
              </w:rPr>
              <w:t>,</w:t>
            </w:r>
            <w:proofErr w:type="gramEnd"/>
          </w:p>
          <w:p w:rsidR="00910452" w:rsidRDefault="00910452">
            <w:pPr>
              <w:pStyle w:val="ConsPlusNormal"/>
              <w:jc w:val="center"/>
            </w:pPr>
            <w:r>
              <w:rPr>
                <w:color w:val="392C69"/>
              </w:rPr>
              <w:t xml:space="preserve">от 11.02.2010 </w:t>
            </w:r>
            <w:hyperlink r:id="rId7" w:history="1">
              <w:r>
                <w:rPr>
                  <w:color w:val="0000FF"/>
                </w:rPr>
                <w:t>N 1994</w:t>
              </w:r>
            </w:hyperlink>
            <w:r>
              <w:rPr>
                <w:color w:val="392C69"/>
              </w:rPr>
              <w:t xml:space="preserve">, от 27.05.2010 </w:t>
            </w:r>
            <w:hyperlink r:id="rId8" w:history="1">
              <w:r>
                <w:rPr>
                  <w:color w:val="0000FF"/>
                </w:rPr>
                <w:t>N 2274</w:t>
              </w:r>
            </w:hyperlink>
            <w:r>
              <w:rPr>
                <w:color w:val="392C69"/>
              </w:rPr>
              <w:t xml:space="preserve">, от 16.12.2010 </w:t>
            </w:r>
            <w:hyperlink r:id="rId9" w:history="1">
              <w:r>
                <w:rPr>
                  <w:color w:val="0000FF"/>
                </w:rPr>
                <w:t>N 2692</w:t>
              </w:r>
            </w:hyperlink>
            <w:r>
              <w:rPr>
                <w:color w:val="392C69"/>
              </w:rPr>
              <w:t>,</w:t>
            </w:r>
          </w:p>
          <w:p w:rsidR="00910452" w:rsidRDefault="00910452">
            <w:pPr>
              <w:pStyle w:val="ConsPlusNormal"/>
              <w:jc w:val="center"/>
            </w:pPr>
            <w:r>
              <w:rPr>
                <w:color w:val="392C69"/>
              </w:rPr>
              <w:t xml:space="preserve">от 24.05.2012 </w:t>
            </w:r>
            <w:hyperlink r:id="rId10" w:history="1">
              <w:r>
                <w:rPr>
                  <w:color w:val="0000FF"/>
                </w:rPr>
                <w:t>N 316</w:t>
              </w:r>
            </w:hyperlink>
            <w:r>
              <w:rPr>
                <w:color w:val="392C69"/>
              </w:rPr>
              <w:t xml:space="preserve">, от 28.06.2012 </w:t>
            </w:r>
            <w:hyperlink r:id="rId11" w:history="1">
              <w:r>
                <w:rPr>
                  <w:color w:val="0000FF"/>
                </w:rPr>
                <w:t>N 403</w:t>
              </w:r>
            </w:hyperlink>
            <w:r>
              <w:rPr>
                <w:color w:val="392C69"/>
              </w:rPr>
              <w:t xml:space="preserve">, от 30.05.2013 </w:t>
            </w:r>
            <w:hyperlink r:id="rId12" w:history="1">
              <w:r>
                <w:rPr>
                  <w:color w:val="0000FF"/>
                </w:rPr>
                <w:t>N 1161</w:t>
              </w:r>
            </w:hyperlink>
            <w:r>
              <w:rPr>
                <w:color w:val="392C69"/>
              </w:rPr>
              <w:t>,</w:t>
            </w:r>
          </w:p>
          <w:p w:rsidR="00910452" w:rsidRDefault="00910452">
            <w:pPr>
              <w:pStyle w:val="ConsPlusNormal"/>
              <w:jc w:val="center"/>
            </w:pPr>
            <w:r>
              <w:rPr>
                <w:color w:val="392C69"/>
              </w:rPr>
              <w:t xml:space="preserve">от 26.06.2014 </w:t>
            </w:r>
            <w:hyperlink r:id="rId13" w:history="1">
              <w:r>
                <w:rPr>
                  <w:color w:val="0000FF"/>
                </w:rPr>
                <w:t>N 2134</w:t>
              </w:r>
            </w:hyperlink>
            <w:r>
              <w:rPr>
                <w:color w:val="392C69"/>
              </w:rPr>
              <w:t xml:space="preserve">, от 12.02.2015 </w:t>
            </w:r>
            <w:hyperlink r:id="rId14" w:history="1">
              <w:r>
                <w:rPr>
                  <w:color w:val="0000FF"/>
                </w:rPr>
                <w:t>N 2641</w:t>
              </w:r>
            </w:hyperlink>
            <w:r>
              <w:rPr>
                <w:color w:val="392C69"/>
              </w:rPr>
              <w:t xml:space="preserve">, от 19.03.2015 </w:t>
            </w:r>
            <w:hyperlink r:id="rId15" w:history="1">
              <w:r>
                <w:rPr>
                  <w:color w:val="0000FF"/>
                </w:rPr>
                <w:t>N 2730</w:t>
              </w:r>
            </w:hyperlink>
            <w:r>
              <w:rPr>
                <w:color w:val="392C69"/>
              </w:rPr>
              <w:t>,</w:t>
            </w:r>
          </w:p>
          <w:p w:rsidR="00910452" w:rsidRDefault="00910452">
            <w:pPr>
              <w:pStyle w:val="ConsPlusNormal"/>
              <w:jc w:val="center"/>
            </w:pPr>
            <w:r>
              <w:rPr>
                <w:color w:val="392C69"/>
              </w:rPr>
              <w:t xml:space="preserve">от 15.12.2016 </w:t>
            </w:r>
            <w:hyperlink r:id="rId16" w:history="1">
              <w:r>
                <w:rPr>
                  <w:color w:val="0000FF"/>
                </w:rPr>
                <w:t>N 160</w:t>
              </w:r>
            </w:hyperlink>
            <w:r>
              <w:rPr>
                <w:color w:val="392C69"/>
              </w:rPr>
              <w:t xml:space="preserve">, от 22.12.2020 </w:t>
            </w:r>
            <w:hyperlink r:id="rId17" w:history="1">
              <w:r>
                <w:rPr>
                  <w:color w:val="0000FF"/>
                </w:rPr>
                <w:t>N 2869</w:t>
              </w:r>
            </w:hyperlink>
            <w:r>
              <w:rPr>
                <w:color w:val="392C69"/>
              </w:rPr>
              <w:t>)</w:t>
            </w:r>
          </w:p>
        </w:tc>
      </w:tr>
    </w:tbl>
    <w:p w:rsidR="00910452" w:rsidRDefault="00910452">
      <w:pPr>
        <w:pStyle w:val="ConsPlusNormal"/>
        <w:jc w:val="both"/>
      </w:pPr>
    </w:p>
    <w:p w:rsidR="00910452" w:rsidRDefault="00910452">
      <w:pPr>
        <w:pStyle w:val="ConsPlusNormal"/>
        <w:ind w:firstLine="540"/>
        <w:jc w:val="both"/>
      </w:pPr>
      <w:proofErr w:type="gramStart"/>
      <w:r>
        <w:t xml:space="preserve">В целях организации комплексной работы Тюменской областной Думы по правовому и информационному обеспечению конституционных прав и свобод жителей Тюменской области, в соответствии с решением комитета областной Думы по государственному строительству и местному самоуправлению, руководствуясь </w:t>
      </w:r>
      <w:hyperlink r:id="rId18" w:history="1">
        <w:r>
          <w:rPr>
            <w:color w:val="0000FF"/>
          </w:rPr>
          <w:t>пунктом 3.3.5</w:t>
        </w:r>
      </w:hyperlink>
      <w:r>
        <w:t xml:space="preserve"> Стратегии деятельности Тюменской областной Думы четвертого созыва, </w:t>
      </w:r>
      <w:hyperlink r:id="rId19" w:history="1">
        <w:r>
          <w:rPr>
            <w:color w:val="0000FF"/>
          </w:rPr>
          <w:t>пунктом 1 части первой статьи 28</w:t>
        </w:r>
      </w:hyperlink>
      <w:r>
        <w:t xml:space="preserve">, </w:t>
      </w:r>
      <w:hyperlink r:id="rId20" w:history="1">
        <w:r>
          <w:rPr>
            <w:color w:val="0000FF"/>
          </w:rPr>
          <w:t>статьями 31</w:t>
        </w:r>
      </w:hyperlink>
      <w:r>
        <w:t xml:space="preserve">, </w:t>
      </w:r>
      <w:hyperlink r:id="rId21" w:history="1">
        <w:r>
          <w:rPr>
            <w:color w:val="0000FF"/>
          </w:rPr>
          <w:t>32</w:t>
        </w:r>
      </w:hyperlink>
      <w:r>
        <w:t xml:space="preserve"> и </w:t>
      </w:r>
      <w:hyperlink r:id="rId22" w:history="1">
        <w:r>
          <w:rPr>
            <w:color w:val="0000FF"/>
          </w:rPr>
          <w:t>33</w:t>
        </w:r>
      </w:hyperlink>
      <w:r>
        <w:t xml:space="preserve"> Устава Тюменской области, областная Дума постановляет:</w:t>
      </w:r>
      <w:proofErr w:type="gramEnd"/>
    </w:p>
    <w:p w:rsidR="00910452" w:rsidRDefault="00910452">
      <w:pPr>
        <w:pStyle w:val="ConsPlusNormal"/>
        <w:spacing w:before="220"/>
        <w:ind w:firstLine="540"/>
        <w:jc w:val="both"/>
      </w:pPr>
      <w:r>
        <w:t>1. Образовать Совет при Тюменской областной Думе по повышению правовой культуры и юридической грамотности населения Тюменской области.</w:t>
      </w:r>
    </w:p>
    <w:p w:rsidR="00910452" w:rsidRDefault="00910452">
      <w:pPr>
        <w:pStyle w:val="ConsPlusNormal"/>
        <w:spacing w:before="220"/>
        <w:ind w:firstLine="540"/>
        <w:jc w:val="both"/>
      </w:pPr>
      <w:r>
        <w:t>2. Утвердить:</w:t>
      </w:r>
    </w:p>
    <w:p w:rsidR="00910452" w:rsidRDefault="00910452">
      <w:pPr>
        <w:pStyle w:val="ConsPlusNormal"/>
        <w:spacing w:before="220"/>
        <w:ind w:firstLine="540"/>
        <w:jc w:val="both"/>
      </w:pPr>
      <w:r>
        <w:t xml:space="preserve">- </w:t>
      </w:r>
      <w:hyperlink w:anchor="P41" w:history="1">
        <w:r>
          <w:rPr>
            <w:color w:val="0000FF"/>
          </w:rPr>
          <w:t>Положение</w:t>
        </w:r>
      </w:hyperlink>
      <w:r>
        <w:t xml:space="preserve"> о Совете при Тюменской областной Думе по повышению правовой культуры и юридической грамотности населения Тюменской области (приложение 1);</w:t>
      </w:r>
    </w:p>
    <w:p w:rsidR="00910452" w:rsidRDefault="00910452">
      <w:pPr>
        <w:pStyle w:val="ConsPlusNormal"/>
        <w:spacing w:before="220"/>
        <w:ind w:firstLine="540"/>
        <w:jc w:val="both"/>
      </w:pPr>
      <w:r>
        <w:t xml:space="preserve">- абзац утратил силу с 15 декабря 2016 года. - </w:t>
      </w:r>
      <w:hyperlink r:id="rId23" w:history="1">
        <w:r>
          <w:rPr>
            <w:color w:val="0000FF"/>
          </w:rPr>
          <w:t>Постановление</w:t>
        </w:r>
      </w:hyperlink>
      <w:r>
        <w:t xml:space="preserve"> Тюменской областной Думы от 15.12.2016 N 160;</w:t>
      </w:r>
    </w:p>
    <w:p w:rsidR="00910452" w:rsidRDefault="00910452">
      <w:pPr>
        <w:pStyle w:val="ConsPlusNormal"/>
        <w:spacing w:before="220"/>
        <w:ind w:firstLine="540"/>
        <w:jc w:val="both"/>
      </w:pPr>
      <w:r>
        <w:t xml:space="preserve">- </w:t>
      </w:r>
      <w:hyperlink w:anchor="P182" w:history="1">
        <w:r>
          <w:rPr>
            <w:color w:val="0000FF"/>
          </w:rPr>
          <w:t>план</w:t>
        </w:r>
      </w:hyperlink>
      <w:r>
        <w:t xml:space="preserve"> работы Совета при Тюменской областной Думе по повышению правовой культуры и юридической грамотности населения Тюменской области на 2011 год (приложение 3).</w:t>
      </w:r>
    </w:p>
    <w:p w:rsidR="00910452" w:rsidRDefault="00910452">
      <w:pPr>
        <w:pStyle w:val="ConsPlusNormal"/>
        <w:jc w:val="both"/>
      </w:pPr>
      <w:r>
        <w:t>(</w:t>
      </w:r>
      <w:proofErr w:type="gramStart"/>
      <w:r>
        <w:t>в</w:t>
      </w:r>
      <w:proofErr w:type="gramEnd"/>
      <w:r>
        <w:t xml:space="preserve"> ред. постановлений Тюменской областной Думы от 11.02.2010 </w:t>
      </w:r>
      <w:hyperlink r:id="rId24" w:history="1">
        <w:r>
          <w:rPr>
            <w:color w:val="0000FF"/>
          </w:rPr>
          <w:t>N 1994</w:t>
        </w:r>
      </w:hyperlink>
      <w:r>
        <w:t xml:space="preserve">, от 16.12.2010 </w:t>
      </w:r>
      <w:hyperlink r:id="rId25" w:history="1">
        <w:r>
          <w:rPr>
            <w:color w:val="0000FF"/>
          </w:rPr>
          <w:t>N 2692</w:t>
        </w:r>
      </w:hyperlink>
      <w:r>
        <w:t>)</w:t>
      </w:r>
    </w:p>
    <w:p w:rsidR="00910452" w:rsidRDefault="00910452">
      <w:pPr>
        <w:pStyle w:val="ConsPlusNormal"/>
        <w:jc w:val="both"/>
      </w:pPr>
      <w:proofErr w:type="gramStart"/>
      <w:r>
        <w:t>(приложение 3 утратило силу.</w:t>
      </w:r>
      <w:proofErr w:type="gramEnd"/>
      <w:r>
        <w:t xml:space="preserve"> - </w:t>
      </w:r>
      <w:hyperlink r:id="rId26" w:history="1">
        <w:proofErr w:type="gramStart"/>
        <w:r>
          <w:rPr>
            <w:color w:val="0000FF"/>
          </w:rPr>
          <w:t>Постановление</w:t>
        </w:r>
      </w:hyperlink>
      <w:r>
        <w:t xml:space="preserve"> Тюменской областной Думы от 28.06.2012 N 403)</w:t>
      </w:r>
      <w:proofErr w:type="gramEnd"/>
    </w:p>
    <w:p w:rsidR="00910452" w:rsidRDefault="00910452">
      <w:pPr>
        <w:pStyle w:val="ConsPlusNormal"/>
        <w:spacing w:before="220"/>
        <w:ind w:firstLine="540"/>
        <w:jc w:val="both"/>
      </w:pPr>
      <w:r>
        <w:t>3. Осуществить финансирование мероприятий Совета при Тюменской областной Думе по повышению правовой культуры и юридической грамотности населения Тюменской области за счет бюджетной сметы расходов Тюменской областной Думы.</w:t>
      </w:r>
    </w:p>
    <w:p w:rsidR="00910452" w:rsidRDefault="00910452">
      <w:pPr>
        <w:pStyle w:val="ConsPlusNormal"/>
        <w:spacing w:before="220"/>
        <w:ind w:firstLine="540"/>
        <w:jc w:val="both"/>
      </w:pPr>
      <w:r>
        <w:t>4. Опубликовать настоящее постановление в "Парламентской газете "Тюменские известия".</w:t>
      </w:r>
    </w:p>
    <w:p w:rsidR="00910452" w:rsidRDefault="00910452">
      <w:pPr>
        <w:pStyle w:val="ConsPlusNormal"/>
        <w:spacing w:before="220"/>
        <w:ind w:firstLine="540"/>
        <w:jc w:val="both"/>
      </w:pPr>
      <w:r>
        <w:t>5. Направить настоящее постановление в средства массовой информации муниципальных образований Тюменской области.</w:t>
      </w:r>
    </w:p>
    <w:p w:rsidR="00910452" w:rsidRDefault="00910452">
      <w:pPr>
        <w:pStyle w:val="ConsPlusNormal"/>
        <w:spacing w:before="220"/>
        <w:ind w:firstLine="540"/>
        <w:jc w:val="both"/>
      </w:pPr>
      <w:r>
        <w:t xml:space="preserve">6. </w:t>
      </w:r>
      <w:proofErr w:type="gramStart"/>
      <w:r>
        <w:t>Контроль за</w:t>
      </w:r>
      <w:proofErr w:type="gramEnd"/>
      <w:r>
        <w:t xml:space="preserve"> выполнением настоящего постановления возложить на председателя областной Думы Корепанова С.Е.</w:t>
      </w:r>
    </w:p>
    <w:p w:rsidR="00910452" w:rsidRDefault="00910452">
      <w:pPr>
        <w:pStyle w:val="ConsPlusNormal"/>
        <w:spacing w:before="220"/>
        <w:ind w:firstLine="540"/>
        <w:jc w:val="both"/>
      </w:pPr>
      <w:r>
        <w:t>7. Настоящее постановление вступает в силу со дня его принятия.</w:t>
      </w:r>
    </w:p>
    <w:p w:rsidR="00910452" w:rsidRDefault="00910452">
      <w:pPr>
        <w:pStyle w:val="ConsPlusNormal"/>
        <w:jc w:val="both"/>
      </w:pPr>
    </w:p>
    <w:p w:rsidR="00910452" w:rsidRDefault="00910452">
      <w:pPr>
        <w:pStyle w:val="ConsPlusNormal"/>
        <w:jc w:val="right"/>
      </w:pPr>
      <w:r>
        <w:t>Председатель областной Думы</w:t>
      </w:r>
    </w:p>
    <w:p w:rsidR="00910452" w:rsidRDefault="00910452">
      <w:pPr>
        <w:pStyle w:val="ConsPlusNormal"/>
        <w:jc w:val="right"/>
      </w:pPr>
      <w:r>
        <w:t>С.Е.КОРЕПАНОВ</w:t>
      </w:r>
    </w:p>
    <w:p w:rsidR="00910452" w:rsidRDefault="00910452">
      <w:pPr>
        <w:pStyle w:val="ConsPlusNormal"/>
        <w:jc w:val="both"/>
      </w:pPr>
    </w:p>
    <w:p w:rsidR="00910452" w:rsidRDefault="00910452">
      <w:pPr>
        <w:pStyle w:val="ConsPlusNormal"/>
        <w:jc w:val="both"/>
      </w:pPr>
    </w:p>
    <w:p w:rsidR="00910452" w:rsidRDefault="00910452">
      <w:pPr>
        <w:pStyle w:val="ConsPlusNormal"/>
        <w:jc w:val="both"/>
      </w:pPr>
    </w:p>
    <w:p w:rsidR="00910452" w:rsidRDefault="00910452">
      <w:pPr>
        <w:pStyle w:val="ConsPlusNormal"/>
        <w:jc w:val="both"/>
      </w:pPr>
    </w:p>
    <w:p w:rsidR="00910452" w:rsidRDefault="00910452">
      <w:pPr>
        <w:pStyle w:val="ConsPlusNormal"/>
        <w:jc w:val="both"/>
      </w:pPr>
    </w:p>
    <w:p w:rsidR="00910452" w:rsidRDefault="00910452">
      <w:pPr>
        <w:pStyle w:val="ConsPlusNormal"/>
        <w:jc w:val="right"/>
        <w:outlineLvl w:val="0"/>
      </w:pPr>
      <w:r>
        <w:t>Приложение 1</w:t>
      </w:r>
    </w:p>
    <w:p w:rsidR="00910452" w:rsidRDefault="00910452">
      <w:pPr>
        <w:pStyle w:val="ConsPlusNormal"/>
        <w:jc w:val="right"/>
      </w:pPr>
      <w:r>
        <w:t>к постановлению областной Думы</w:t>
      </w:r>
    </w:p>
    <w:p w:rsidR="00910452" w:rsidRDefault="00910452">
      <w:pPr>
        <w:pStyle w:val="ConsPlusNormal"/>
        <w:jc w:val="right"/>
      </w:pPr>
      <w:r>
        <w:t>от 18.09.2008 N 966</w:t>
      </w:r>
    </w:p>
    <w:p w:rsidR="00910452" w:rsidRDefault="00910452">
      <w:pPr>
        <w:pStyle w:val="ConsPlusNormal"/>
        <w:jc w:val="both"/>
      </w:pPr>
    </w:p>
    <w:p w:rsidR="00910452" w:rsidRDefault="00910452">
      <w:pPr>
        <w:pStyle w:val="ConsPlusTitle"/>
        <w:jc w:val="center"/>
      </w:pPr>
      <w:bookmarkStart w:id="0" w:name="P41"/>
      <w:bookmarkEnd w:id="0"/>
      <w:r>
        <w:t>ПОЛОЖЕНИЕ</w:t>
      </w:r>
    </w:p>
    <w:p w:rsidR="00910452" w:rsidRDefault="00910452">
      <w:pPr>
        <w:pStyle w:val="ConsPlusTitle"/>
        <w:jc w:val="center"/>
      </w:pPr>
      <w:r>
        <w:t>О СОВЕТЕ ПРИ ТЮМЕНСКОЙ ОБЛАСТНОЙ ДУМЕ</w:t>
      </w:r>
    </w:p>
    <w:p w:rsidR="00910452" w:rsidRDefault="00910452">
      <w:pPr>
        <w:pStyle w:val="ConsPlusTitle"/>
        <w:jc w:val="center"/>
      </w:pPr>
      <w:r>
        <w:t>ПО ПОВЫШЕНИЮ ПРАВОВОЙ КУЛЬТУРЫ И ЮРИДИЧЕСКОЙ ГРАМОТНОСТИ</w:t>
      </w:r>
    </w:p>
    <w:p w:rsidR="00910452" w:rsidRDefault="00910452">
      <w:pPr>
        <w:pStyle w:val="ConsPlusTitle"/>
        <w:jc w:val="center"/>
      </w:pPr>
      <w:r>
        <w:t>НАСЕЛЕНИЯ ТЮМЕНСКОЙ ОБЛАСТИ</w:t>
      </w:r>
    </w:p>
    <w:p w:rsidR="00910452" w:rsidRDefault="0091045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10452">
        <w:trPr>
          <w:jc w:val="center"/>
        </w:trPr>
        <w:tc>
          <w:tcPr>
            <w:tcW w:w="9294" w:type="dxa"/>
            <w:tcBorders>
              <w:top w:val="nil"/>
              <w:left w:val="single" w:sz="24" w:space="0" w:color="CED3F1"/>
              <w:bottom w:val="nil"/>
              <w:right w:val="single" w:sz="24" w:space="0" w:color="F4F3F8"/>
            </w:tcBorders>
            <w:shd w:val="clear" w:color="auto" w:fill="F4F3F8"/>
          </w:tcPr>
          <w:p w:rsidR="00910452" w:rsidRDefault="00910452">
            <w:pPr>
              <w:pStyle w:val="ConsPlusNormal"/>
              <w:jc w:val="center"/>
            </w:pPr>
            <w:r>
              <w:rPr>
                <w:color w:val="392C69"/>
              </w:rPr>
              <w:t>Список изменяющих документов</w:t>
            </w:r>
          </w:p>
          <w:p w:rsidR="00910452" w:rsidRDefault="00910452">
            <w:pPr>
              <w:pStyle w:val="ConsPlusNormal"/>
              <w:jc w:val="center"/>
            </w:pPr>
            <w:proofErr w:type="gramStart"/>
            <w:r>
              <w:rPr>
                <w:color w:val="392C69"/>
              </w:rPr>
              <w:t xml:space="preserve">(в ред. постановлений Тюменской областной Думы от 26.11.2009 </w:t>
            </w:r>
            <w:hyperlink r:id="rId27" w:history="1">
              <w:r>
                <w:rPr>
                  <w:color w:val="0000FF"/>
                </w:rPr>
                <w:t>N 1836</w:t>
              </w:r>
            </w:hyperlink>
            <w:r>
              <w:rPr>
                <w:color w:val="392C69"/>
              </w:rPr>
              <w:t>,</w:t>
            </w:r>
            <w:proofErr w:type="gramEnd"/>
          </w:p>
          <w:p w:rsidR="00910452" w:rsidRDefault="00910452">
            <w:pPr>
              <w:pStyle w:val="ConsPlusNormal"/>
              <w:jc w:val="center"/>
            </w:pPr>
            <w:r>
              <w:rPr>
                <w:color w:val="392C69"/>
              </w:rPr>
              <w:t xml:space="preserve">от 27.05.2010 </w:t>
            </w:r>
            <w:hyperlink r:id="rId28" w:history="1">
              <w:r>
                <w:rPr>
                  <w:color w:val="0000FF"/>
                </w:rPr>
                <w:t>N 2274</w:t>
              </w:r>
            </w:hyperlink>
            <w:r>
              <w:rPr>
                <w:color w:val="392C69"/>
              </w:rPr>
              <w:t xml:space="preserve">, от 16.12.2010 </w:t>
            </w:r>
            <w:hyperlink r:id="rId29" w:history="1">
              <w:r>
                <w:rPr>
                  <w:color w:val="0000FF"/>
                </w:rPr>
                <w:t>N 2692</w:t>
              </w:r>
            </w:hyperlink>
            <w:r>
              <w:rPr>
                <w:color w:val="392C69"/>
              </w:rPr>
              <w:t xml:space="preserve">, от 28.06.2012 </w:t>
            </w:r>
            <w:hyperlink r:id="rId30" w:history="1">
              <w:r>
                <w:rPr>
                  <w:color w:val="0000FF"/>
                </w:rPr>
                <w:t>N 403</w:t>
              </w:r>
            </w:hyperlink>
            <w:r>
              <w:rPr>
                <w:color w:val="392C69"/>
              </w:rPr>
              <w:t>,</w:t>
            </w:r>
          </w:p>
          <w:p w:rsidR="00910452" w:rsidRDefault="00910452">
            <w:pPr>
              <w:pStyle w:val="ConsPlusNormal"/>
              <w:jc w:val="center"/>
            </w:pPr>
            <w:r>
              <w:rPr>
                <w:color w:val="392C69"/>
              </w:rPr>
              <w:t xml:space="preserve">от 30.05.2013 </w:t>
            </w:r>
            <w:hyperlink r:id="rId31" w:history="1">
              <w:r>
                <w:rPr>
                  <w:color w:val="0000FF"/>
                </w:rPr>
                <w:t>N 1161</w:t>
              </w:r>
            </w:hyperlink>
            <w:r>
              <w:rPr>
                <w:color w:val="392C69"/>
              </w:rPr>
              <w:t xml:space="preserve">, от 26.06.2014 </w:t>
            </w:r>
            <w:hyperlink r:id="rId32" w:history="1">
              <w:r>
                <w:rPr>
                  <w:color w:val="0000FF"/>
                </w:rPr>
                <w:t>N 2134</w:t>
              </w:r>
            </w:hyperlink>
            <w:r>
              <w:rPr>
                <w:color w:val="392C69"/>
              </w:rPr>
              <w:t xml:space="preserve">, от 19.03.2015 </w:t>
            </w:r>
            <w:hyperlink r:id="rId33" w:history="1">
              <w:r>
                <w:rPr>
                  <w:color w:val="0000FF"/>
                </w:rPr>
                <w:t>N 2730</w:t>
              </w:r>
            </w:hyperlink>
            <w:r>
              <w:rPr>
                <w:color w:val="392C69"/>
              </w:rPr>
              <w:t>,</w:t>
            </w:r>
          </w:p>
          <w:p w:rsidR="00910452" w:rsidRDefault="00910452">
            <w:pPr>
              <w:pStyle w:val="ConsPlusNormal"/>
              <w:jc w:val="center"/>
            </w:pPr>
            <w:r>
              <w:rPr>
                <w:color w:val="392C69"/>
              </w:rPr>
              <w:t xml:space="preserve">от 22.12.2020 </w:t>
            </w:r>
            <w:hyperlink r:id="rId34" w:history="1">
              <w:r>
                <w:rPr>
                  <w:color w:val="0000FF"/>
                </w:rPr>
                <w:t>N 2869</w:t>
              </w:r>
            </w:hyperlink>
            <w:r>
              <w:rPr>
                <w:color w:val="392C69"/>
              </w:rPr>
              <w:t>)</w:t>
            </w:r>
          </w:p>
        </w:tc>
      </w:tr>
    </w:tbl>
    <w:p w:rsidR="00910452" w:rsidRDefault="00910452">
      <w:pPr>
        <w:pStyle w:val="ConsPlusNormal"/>
        <w:jc w:val="both"/>
      </w:pPr>
    </w:p>
    <w:p w:rsidR="00910452" w:rsidRDefault="00910452">
      <w:pPr>
        <w:pStyle w:val="ConsPlusTitle"/>
        <w:jc w:val="center"/>
        <w:outlineLvl w:val="1"/>
      </w:pPr>
      <w:r>
        <w:t>1. Общие положения</w:t>
      </w:r>
    </w:p>
    <w:p w:rsidR="00910452" w:rsidRDefault="00910452">
      <w:pPr>
        <w:pStyle w:val="ConsPlusNormal"/>
        <w:jc w:val="both"/>
      </w:pPr>
    </w:p>
    <w:p w:rsidR="00910452" w:rsidRDefault="00910452">
      <w:pPr>
        <w:pStyle w:val="ConsPlusNormal"/>
        <w:ind w:firstLine="540"/>
        <w:jc w:val="both"/>
      </w:pPr>
      <w:r>
        <w:t xml:space="preserve">1.1. </w:t>
      </w:r>
      <w:proofErr w:type="gramStart"/>
      <w:r>
        <w:t>Совет при Тюменской областной Думе по повышению правовой культуры и юридической грамотности населения Тюменской области (далее - Совет) образован с целью организации комплексной работы Тюменской областной Думы по правовому и информационному обеспечению конституционных прав и свобод жителей Тюменской области, создания условий для самостоятельного ориентирования граждан в законодательстве Тюменской области, в структуре органов государственной власти и местного самоуправления.</w:t>
      </w:r>
      <w:proofErr w:type="gramEnd"/>
    </w:p>
    <w:p w:rsidR="00910452" w:rsidRDefault="00910452">
      <w:pPr>
        <w:pStyle w:val="ConsPlusNormal"/>
        <w:spacing w:before="220"/>
        <w:ind w:firstLine="540"/>
        <w:jc w:val="both"/>
      </w:pPr>
      <w:r>
        <w:t>1.2. Совет является совещательным органом.</w:t>
      </w:r>
    </w:p>
    <w:p w:rsidR="00910452" w:rsidRDefault="00910452">
      <w:pPr>
        <w:pStyle w:val="ConsPlusNormal"/>
        <w:spacing w:before="220"/>
        <w:ind w:firstLine="540"/>
        <w:jc w:val="both"/>
      </w:pPr>
      <w:r>
        <w:t xml:space="preserve">1.3. В своей деятельности Совет руководствуется </w:t>
      </w:r>
      <w:hyperlink r:id="rId35" w:history="1">
        <w:r>
          <w:rPr>
            <w:color w:val="0000FF"/>
          </w:rPr>
          <w:t>Конституцией</w:t>
        </w:r>
      </w:hyperlink>
      <w:r>
        <w:t xml:space="preserve"> Российской Федерации, федеральными законами, указами Президента Российской Федерации, постановлениями и распоряжениями Правительства Российской Федерации, законодательством области, а также настоящим Положением.</w:t>
      </w:r>
    </w:p>
    <w:p w:rsidR="00910452" w:rsidRDefault="00910452">
      <w:pPr>
        <w:pStyle w:val="ConsPlusNormal"/>
        <w:jc w:val="both"/>
      </w:pPr>
    </w:p>
    <w:p w:rsidR="00910452" w:rsidRDefault="00910452">
      <w:pPr>
        <w:pStyle w:val="ConsPlusTitle"/>
        <w:jc w:val="center"/>
        <w:outlineLvl w:val="1"/>
      </w:pPr>
      <w:r>
        <w:t>2. Основные функции Совета</w:t>
      </w:r>
    </w:p>
    <w:p w:rsidR="00910452" w:rsidRDefault="00910452">
      <w:pPr>
        <w:pStyle w:val="ConsPlusNormal"/>
        <w:jc w:val="both"/>
      </w:pPr>
    </w:p>
    <w:p w:rsidR="00910452" w:rsidRDefault="00910452">
      <w:pPr>
        <w:pStyle w:val="ConsPlusNormal"/>
        <w:ind w:firstLine="540"/>
        <w:jc w:val="both"/>
      </w:pPr>
      <w:r>
        <w:t>Совет:</w:t>
      </w:r>
    </w:p>
    <w:p w:rsidR="00910452" w:rsidRDefault="00910452">
      <w:pPr>
        <w:pStyle w:val="ConsPlusNormal"/>
        <w:spacing w:before="220"/>
        <w:ind w:firstLine="540"/>
        <w:jc w:val="both"/>
      </w:pPr>
      <w:r>
        <w:t>1) готовит предложения по организации и проведению семинаров-совещаний по вопросам пропаганды правовых знаний среди населения области и актуальным проблемам совершенствования правового просвещения граждан;</w:t>
      </w:r>
    </w:p>
    <w:p w:rsidR="00910452" w:rsidRDefault="00910452">
      <w:pPr>
        <w:pStyle w:val="ConsPlusNormal"/>
        <w:spacing w:before="220"/>
        <w:ind w:firstLine="540"/>
        <w:jc w:val="both"/>
      </w:pPr>
      <w:r>
        <w:t>2) осуществляет мероприятия по созданию разнообразных форм правового просвещения широких слоев населения;</w:t>
      </w:r>
    </w:p>
    <w:p w:rsidR="00910452" w:rsidRDefault="00910452">
      <w:pPr>
        <w:pStyle w:val="ConsPlusNormal"/>
        <w:spacing w:before="220"/>
        <w:ind w:firstLine="540"/>
        <w:jc w:val="both"/>
      </w:pPr>
      <w:r>
        <w:t>3) разрабатывает рекомендации по организации системы качественного правового просвещения и образования всех социальных, профессиональных, возрастных групп и слоев населения, учитывающей интересы всех граждан, проживающих на территории области, государственных органов, органов местного самоуправления, общественных объединений;</w:t>
      </w:r>
    </w:p>
    <w:p w:rsidR="00910452" w:rsidRDefault="00910452">
      <w:pPr>
        <w:pStyle w:val="ConsPlusNormal"/>
        <w:spacing w:before="220"/>
        <w:ind w:firstLine="540"/>
        <w:jc w:val="both"/>
      </w:pPr>
      <w:r>
        <w:lastRenderedPageBreak/>
        <w:t>4) вносит предложения о проведении социологических исследований по вопросам правовой культуры граждан и отдельных социальных групп;</w:t>
      </w:r>
    </w:p>
    <w:p w:rsidR="00910452" w:rsidRDefault="00910452">
      <w:pPr>
        <w:pStyle w:val="ConsPlusNormal"/>
        <w:spacing w:before="220"/>
        <w:ind w:firstLine="540"/>
        <w:jc w:val="both"/>
      </w:pPr>
      <w:r>
        <w:t>5) содействует подготовке проектов нормативных правовых актов области о правовом просвещении населения;</w:t>
      </w:r>
    </w:p>
    <w:p w:rsidR="00910452" w:rsidRDefault="00910452">
      <w:pPr>
        <w:pStyle w:val="ConsPlusNormal"/>
        <w:spacing w:before="220"/>
        <w:ind w:firstLine="540"/>
        <w:jc w:val="both"/>
      </w:pPr>
      <w:r>
        <w:t>6) ежегодно готовит информацию с целью выработки предложений органам государственной власти Тюменской области, органам местного самоуправления муниципальных образований Тюменской области;</w:t>
      </w:r>
    </w:p>
    <w:p w:rsidR="00910452" w:rsidRDefault="00910452">
      <w:pPr>
        <w:pStyle w:val="ConsPlusNormal"/>
        <w:jc w:val="both"/>
      </w:pPr>
      <w:r>
        <w:t xml:space="preserve">(п. 6 в ред. </w:t>
      </w:r>
      <w:hyperlink r:id="rId36" w:history="1">
        <w:r>
          <w:rPr>
            <w:color w:val="0000FF"/>
          </w:rPr>
          <w:t>постановления</w:t>
        </w:r>
      </w:hyperlink>
      <w:r>
        <w:t xml:space="preserve"> Тюменской областной Думы от 28.06.2012 N 403)</w:t>
      </w:r>
    </w:p>
    <w:p w:rsidR="00910452" w:rsidRDefault="00910452">
      <w:pPr>
        <w:pStyle w:val="ConsPlusNormal"/>
        <w:spacing w:before="220"/>
        <w:ind w:firstLine="540"/>
        <w:jc w:val="both"/>
      </w:pPr>
      <w:r>
        <w:t>7) взаимодействует со средствами массовой информации области по вопросам активизации правовой пропаганды среди населения области;</w:t>
      </w:r>
    </w:p>
    <w:p w:rsidR="00910452" w:rsidRDefault="00910452">
      <w:pPr>
        <w:pStyle w:val="ConsPlusNormal"/>
        <w:spacing w:before="220"/>
        <w:ind w:firstLine="540"/>
        <w:jc w:val="both"/>
      </w:pPr>
      <w:r>
        <w:t>8) информирует население области через средства массовой информации о новом законодательстве и изменениях действующего законодательства;</w:t>
      </w:r>
    </w:p>
    <w:p w:rsidR="00910452" w:rsidRDefault="00910452">
      <w:pPr>
        <w:pStyle w:val="ConsPlusNormal"/>
        <w:spacing w:before="220"/>
        <w:ind w:firstLine="540"/>
        <w:jc w:val="both"/>
      </w:pPr>
      <w:r>
        <w:t>9) оказывает содействие повышению уровня профессионализма лиц, обеспечивающих правовое воспитание населения;</w:t>
      </w:r>
    </w:p>
    <w:p w:rsidR="00910452" w:rsidRDefault="00910452">
      <w:pPr>
        <w:pStyle w:val="ConsPlusNormal"/>
        <w:spacing w:before="220"/>
        <w:ind w:firstLine="540"/>
        <w:jc w:val="both"/>
      </w:pPr>
      <w:r>
        <w:t xml:space="preserve">9.1) утратил силу с 27 мая 2010 года. - </w:t>
      </w:r>
      <w:hyperlink r:id="rId37" w:history="1">
        <w:proofErr w:type="gramStart"/>
        <w:r>
          <w:rPr>
            <w:color w:val="0000FF"/>
          </w:rPr>
          <w:t>Постановление</w:t>
        </w:r>
      </w:hyperlink>
      <w:r>
        <w:t xml:space="preserve"> Тюменской областной Думы от 27.05.2010 N 2274;</w:t>
      </w:r>
      <w:proofErr w:type="gramEnd"/>
    </w:p>
    <w:p w:rsidR="00910452" w:rsidRDefault="00910452">
      <w:pPr>
        <w:pStyle w:val="ConsPlusNormal"/>
        <w:spacing w:before="220"/>
        <w:ind w:firstLine="540"/>
        <w:jc w:val="both"/>
      </w:pPr>
      <w:r>
        <w:t>9.2) содействует формированию условий для возможности граждан самостоятельно ориентироваться в основных вопросах законодательства;</w:t>
      </w:r>
    </w:p>
    <w:p w:rsidR="00910452" w:rsidRDefault="00910452">
      <w:pPr>
        <w:pStyle w:val="ConsPlusNormal"/>
        <w:jc w:val="both"/>
      </w:pPr>
      <w:r>
        <w:t xml:space="preserve">(п. 9.2 </w:t>
      </w:r>
      <w:proofErr w:type="gramStart"/>
      <w:r>
        <w:t>введен</w:t>
      </w:r>
      <w:proofErr w:type="gramEnd"/>
      <w:r>
        <w:t xml:space="preserve"> </w:t>
      </w:r>
      <w:hyperlink r:id="rId38" w:history="1">
        <w:r>
          <w:rPr>
            <w:color w:val="0000FF"/>
          </w:rPr>
          <w:t>постановлением</w:t>
        </w:r>
      </w:hyperlink>
      <w:r>
        <w:t xml:space="preserve"> Тюменской областной Думы от 28.06.2012 N 403)</w:t>
      </w:r>
    </w:p>
    <w:p w:rsidR="00910452" w:rsidRDefault="00910452">
      <w:pPr>
        <w:pStyle w:val="ConsPlusNormal"/>
        <w:spacing w:before="220"/>
        <w:ind w:firstLine="540"/>
        <w:jc w:val="both"/>
      </w:pPr>
      <w:r>
        <w:t>9.3) содействует повышению активности и заинтересованности граждан в получении правовых знаний, а также формированию навыка самостоятельной защиты гражданами своих прав и законных интересов;</w:t>
      </w:r>
    </w:p>
    <w:p w:rsidR="00910452" w:rsidRDefault="00910452">
      <w:pPr>
        <w:pStyle w:val="ConsPlusNormal"/>
        <w:jc w:val="both"/>
      </w:pPr>
      <w:r>
        <w:t xml:space="preserve">(п. 9.3 </w:t>
      </w:r>
      <w:proofErr w:type="gramStart"/>
      <w:r>
        <w:t>введен</w:t>
      </w:r>
      <w:proofErr w:type="gramEnd"/>
      <w:r>
        <w:t xml:space="preserve"> </w:t>
      </w:r>
      <w:hyperlink r:id="rId39" w:history="1">
        <w:r>
          <w:rPr>
            <w:color w:val="0000FF"/>
          </w:rPr>
          <w:t>постановлением</w:t>
        </w:r>
      </w:hyperlink>
      <w:r>
        <w:t xml:space="preserve"> Тюменской областной Думы от 28.06.2012 N 403)</w:t>
      </w:r>
    </w:p>
    <w:p w:rsidR="00910452" w:rsidRDefault="00910452">
      <w:pPr>
        <w:pStyle w:val="ConsPlusNormal"/>
        <w:spacing w:before="220"/>
        <w:ind w:firstLine="540"/>
        <w:jc w:val="both"/>
      </w:pPr>
      <w:r>
        <w:t>9.4) содействует формированию устойчивого интереса к политико-правовой сфере жизни общества, деятельности органов государственной власти и местного самоуправления;</w:t>
      </w:r>
    </w:p>
    <w:p w:rsidR="00910452" w:rsidRDefault="00910452">
      <w:pPr>
        <w:pStyle w:val="ConsPlusNormal"/>
        <w:jc w:val="both"/>
      </w:pPr>
      <w:r>
        <w:t xml:space="preserve">(п. 9.4 </w:t>
      </w:r>
      <w:proofErr w:type="gramStart"/>
      <w:r>
        <w:t>введен</w:t>
      </w:r>
      <w:proofErr w:type="gramEnd"/>
      <w:r>
        <w:t xml:space="preserve"> </w:t>
      </w:r>
      <w:hyperlink r:id="rId40" w:history="1">
        <w:r>
          <w:rPr>
            <w:color w:val="0000FF"/>
          </w:rPr>
          <w:t>постановлением</w:t>
        </w:r>
      </w:hyperlink>
      <w:r>
        <w:t xml:space="preserve"> Тюменской областной Думы от 28.06.2012 N 403)</w:t>
      </w:r>
    </w:p>
    <w:p w:rsidR="00910452" w:rsidRDefault="00910452">
      <w:pPr>
        <w:pStyle w:val="ConsPlusNormal"/>
        <w:spacing w:before="220"/>
        <w:ind w:firstLine="540"/>
        <w:jc w:val="both"/>
      </w:pPr>
      <w:r>
        <w:t>9.5) участвует в совершенствовании системы бесплатной юридической помощи населению Тюменской области;</w:t>
      </w:r>
    </w:p>
    <w:p w:rsidR="00910452" w:rsidRDefault="00910452">
      <w:pPr>
        <w:pStyle w:val="ConsPlusNormal"/>
        <w:jc w:val="both"/>
      </w:pPr>
      <w:r>
        <w:t xml:space="preserve">(п. 9.5 </w:t>
      </w:r>
      <w:proofErr w:type="gramStart"/>
      <w:r>
        <w:t>введен</w:t>
      </w:r>
      <w:proofErr w:type="gramEnd"/>
      <w:r>
        <w:t xml:space="preserve"> </w:t>
      </w:r>
      <w:hyperlink r:id="rId41" w:history="1">
        <w:r>
          <w:rPr>
            <w:color w:val="0000FF"/>
          </w:rPr>
          <w:t>постановлением</w:t>
        </w:r>
      </w:hyperlink>
      <w:r>
        <w:t xml:space="preserve"> Тюменской областной Думы от 28.06.2012 N 403)</w:t>
      </w:r>
    </w:p>
    <w:p w:rsidR="00910452" w:rsidRDefault="00910452">
      <w:pPr>
        <w:pStyle w:val="ConsPlusNormal"/>
        <w:spacing w:before="220"/>
        <w:ind w:firstLine="540"/>
        <w:jc w:val="both"/>
      </w:pPr>
      <w:r>
        <w:t>9.6) взаимодействует с научными учреждениями и организациями, учреждениями среднего и высшего профессионального образования по вопросам распространения правовых знаний, субъектами системы бесплатной юридической помощи;</w:t>
      </w:r>
    </w:p>
    <w:p w:rsidR="00910452" w:rsidRDefault="00910452">
      <w:pPr>
        <w:pStyle w:val="ConsPlusNormal"/>
        <w:jc w:val="both"/>
      </w:pPr>
      <w:r>
        <w:t xml:space="preserve">(п. 9.6 </w:t>
      </w:r>
      <w:proofErr w:type="gramStart"/>
      <w:r>
        <w:t>введен</w:t>
      </w:r>
      <w:proofErr w:type="gramEnd"/>
      <w:r>
        <w:t xml:space="preserve"> </w:t>
      </w:r>
      <w:hyperlink r:id="rId42" w:history="1">
        <w:r>
          <w:rPr>
            <w:color w:val="0000FF"/>
          </w:rPr>
          <w:t>постановлением</w:t>
        </w:r>
      </w:hyperlink>
      <w:r>
        <w:t xml:space="preserve"> Тюменской областной Думы от 28.06.2012 N 403)</w:t>
      </w:r>
    </w:p>
    <w:p w:rsidR="00910452" w:rsidRDefault="00910452">
      <w:pPr>
        <w:pStyle w:val="ConsPlusNormal"/>
        <w:spacing w:before="220"/>
        <w:ind w:firstLine="540"/>
        <w:jc w:val="both"/>
      </w:pPr>
      <w:r>
        <w:t>10) осуществляет иные мероприятия в соответствии с федеральным и областным законодательством.</w:t>
      </w:r>
    </w:p>
    <w:p w:rsidR="00910452" w:rsidRDefault="00910452">
      <w:pPr>
        <w:pStyle w:val="ConsPlusNormal"/>
        <w:jc w:val="both"/>
      </w:pPr>
    </w:p>
    <w:p w:rsidR="00910452" w:rsidRDefault="00910452">
      <w:pPr>
        <w:pStyle w:val="ConsPlusTitle"/>
        <w:jc w:val="center"/>
        <w:outlineLvl w:val="1"/>
      </w:pPr>
      <w:r>
        <w:t>3. Права Совета</w:t>
      </w:r>
    </w:p>
    <w:p w:rsidR="00910452" w:rsidRDefault="00910452">
      <w:pPr>
        <w:pStyle w:val="ConsPlusNormal"/>
        <w:jc w:val="both"/>
      </w:pPr>
    </w:p>
    <w:p w:rsidR="00910452" w:rsidRDefault="00910452">
      <w:pPr>
        <w:pStyle w:val="ConsPlusNormal"/>
        <w:ind w:firstLine="540"/>
        <w:jc w:val="both"/>
      </w:pPr>
      <w:r>
        <w:t>Совет:</w:t>
      </w:r>
    </w:p>
    <w:p w:rsidR="00910452" w:rsidRDefault="00910452">
      <w:pPr>
        <w:pStyle w:val="ConsPlusNormal"/>
        <w:spacing w:before="220"/>
        <w:ind w:firstLine="540"/>
        <w:jc w:val="both"/>
      </w:pPr>
      <w:r>
        <w:t>1) в установленном законодательством порядке запрашивает и получает от федеральных органов исполнительной власти, их территориальных органов, органов государственной власти области, органов местного самоуправления, организаций и учреждений области необходимые материалы и информацию, не являющуюся служебной и коммерческой тайной;</w:t>
      </w:r>
    </w:p>
    <w:p w:rsidR="00910452" w:rsidRDefault="00910452">
      <w:pPr>
        <w:pStyle w:val="ConsPlusNormal"/>
        <w:jc w:val="both"/>
      </w:pPr>
      <w:r>
        <w:lastRenderedPageBreak/>
        <w:t xml:space="preserve">(в ред. </w:t>
      </w:r>
      <w:hyperlink r:id="rId43" w:history="1">
        <w:r>
          <w:rPr>
            <w:color w:val="0000FF"/>
          </w:rPr>
          <w:t>постановления</w:t>
        </w:r>
      </w:hyperlink>
      <w:r>
        <w:t xml:space="preserve"> Тюменской областной Думы от 28.06.2012 N 403)</w:t>
      </w:r>
    </w:p>
    <w:p w:rsidR="00910452" w:rsidRDefault="00910452">
      <w:pPr>
        <w:pStyle w:val="ConsPlusNormal"/>
        <w:spacing w:before="220"/>
        <w:ind w:firstLine="540"/>
        <w:jc w:val="both"/>
      </w:pPr>
      <w:r>
        <w:t>2) дает рекомендации органам государственной власти области по вопросам, входящим в его компетенцию;</w:t>
      </w:r>
    </w:p>
    <w:p w:rsidR="00910452" w:rsidRDefault="00910452">
      <w:pPr>
        <w:pStyle w:val="ConsPlusNormal"/>
        <w:spacing w:before="220"/>
        <w:ind w:firstLine="540"/>
        <w:jc w:val="both"/>
      </w:pPr>
      <w:r>
        <w:t>3) привлекает ученых и специалистов для осуществления аналитических и социологических работ.</w:t>
      </w:r>
    </w:p>
    <w:p w:rsidR="00910452" w:rsidRDefault="00910452">
      <w:pPr>
        <w:pStyle w:val="ConsPlusNormal"/>
        <w:jc w:val="both"/>
      </w:pPr>
    </w:p>
    <w:p w:rsidR="00910452" w:rsidRDefault="00910452">
      <w:pPr>
        <w:pStyle w:val="ConsPlusTitle"/>
        <w:jc w:val="center"/>
        <w:outlineLvl w:val="1"/>
      </w:pPr>
      <w:r>
        <w:t>4. Порядок формирования Совета</w:t>
      </w:r>
    </w:p>
    <w:p w:rsidR="00910452" w:rsidRDefault="00910452">
      <w:pPr>
        <w:pStyle w:val="ConsPlusNormal"/>
        <w:jc w:val="both"/>
      </w:pPr>
    </w:p>
    <w:p w:rsidR="00910452" w:rsidRDefault="00910452">
      <w:pPr>
        <w:pStyle w:val="ConsPlusNormal"/>
        <w:ind w:firstLine="540"/>
        <w:jc w:val="both"/>
      </w:pPr>
      <w:r>
        <w:t>4.1. Совет создается и прекращает свою деятельность на основании постановления областной Думы.</w:t>
      </w:r>
    </w:p>
    <w:p w:rsidR="00910452" w:rsidRDefault="00910452">
      <w:pPr>
        <w:pStyle w:val="ConsPlusNormal"/>
        <w:spacing w:before="220"/>
        <w:ind w:firstLine="540"/>
        <w:jc w:val="both"/>
      </w:pPr>
      <w:r>
        <w:t>4.2. В состав Совета входят председатель Совета, заместитель председателя Совета, секретарь Совета, члены Совета.</w:t>
      </w:r>
    </w:p>
    <w:p w:rsidR="00910452" w:rsidRDefault="00910452">
      <w:pPr>
        <w:pStyle w:val="ConsPlusNormal"/>
        <w:jc w:val="both"/>
      </w:pPr>
      <w:r>
        <w:t>(</w:t>
      </w:r>
      <w:proofErr w:type="gramStart"/>
      <w:r>
        <w:t>в</w:t>
      </w:r>
      <w:proofErr w:type="gramEnd"/>
      <w:r>
        <w:t xml:space="preserve"> ред. постановлений Тюменской областной Думы от 26.06.2014 </w:t>
      </w:r>
      <w:hyperlink r:id="rId44" w:history="1">
        <w:r>
          <w:rPr>
            <w:color w:val="0000FF"/>
          </w:rPr>
          <w:t>N 2134</w:t>
        </w:r>
      </w:hyperlink>
      <w:r>
        <w:t xml:space="preserve">, от 19.03.2015 </w:t>
      </w:r>
      <w:hyperlink r:id="rId45" w:history="1">
        <w:r>
          <w:rPr>
            <w:color w:val="0000FF"/>
          </w:rPr>
          <w:t>N 2730</w:t>
        </w:r>
      </w:hyperlink>
      <w:r>
        <w:t xml:space="preserve">, от 22.12.2020 </w:t>
      </w:r>
      <w:hyperlink r:id="rId46" w:history="1">
        <w:r>
          <w:rPr>
            <w:color w:val="0000FF"/>
          </w:rPr>
          <w:t>N 2869</w:t>
        </w:r>
      </w:hyperlink>
      <w:r>
        <w:t>)</w:t>
      </w:r>
    </w:p>
    <w:p w:rsidR="00910452" w:rsidRDefault="00910452">
      <w:pPr>
        <w:pStyle w:val="ConsPlusNormal"/>
        <w:spacing w:before="220"/>
        <w:ind w:firstLine="540"/>
        <w:jc w:val="both"/>
      </w:pPr>
      <w:r>
        <w:t>4.3. Руководство Советом осуществляет председатель Совета, а в период его отсутствия - заместитель председателя Совета.</w:t>
      </w:r>
    </w:p>
    <w:p w:rsidR="00910452" w:rsidRDefault="00910452">
      <w:pPr>
        <w:pStyle w:val="ConsPlusNormal"/>
        <w:jc w:val="both"/>
      </w:pPr>
    </w:p>
    <w:p w:rsidR="00910452" w:rsidRDefault="00910452">
      <w:pPr>
        <w:pStyle w:val="ConsPlusTitle"/>
        <w:jc w:val="center"/>
        <w:outlineLvl w:val="1"/>
      </w:pPr>
      <w:r>
        <w:t>4.1. Организация деятельности Совета</w:t>
      </w:r>
    </w:p>
    <w:p w:rsidR="00910452" w:rsidRDefault="00910452">
      <w:pPr>
        <w:pStyle w:val="ConsPlusNormal"/>
        <w:jc w:val="center"/>
      </w:pPr>
      <w:proofErr w:type="gramStart"/>
      <w:r>
        <w:t xml:space="preserve">(введен </w:t>
      </w:r>
      <w:hyperlink r:id="rId47" w:history="1">
        <w:r>
          <w:rPr>
            <w:color w:val="0000FF"/>
          </w:rPr>
          <w:t>постановлением</w:t>
        </w:r>
      </w:hyperlink>
      <w:r>
        <w:t xml:space="preserve"> Тюменской областной Думы</w:t>
      </w:r>
      <w:proofErr w:type="gramEnd"/>
    </w:p>
    <w:p w:rsidR="00910452" w:rsidRDefault="00910452">
      <w:pPr>
        <w:pStyle w:val="ConsPlusNormal"/>
        <w:jc w:val="center"/>
      </w:pPr>
      <w:r>
        <w:t>от 28.06.2012 N 403)</w:t>
      </w:r>
    </w:p>
    <w:p w:rsidR="00910452" w:rsidRDefault="00910452">
      <w:pPr>
        <w:pStyle w:val="ConsPlusNormal"/>
        <w:jc w:val="both"/>
      </w:pPr>
    </w:p>
    <w:p w:rsidR="00910452" w:rsidRDefault="00910452">
      <w:pPr>
        <w:pStyle w:val="ConsPlusNormal"/>
        <w:ind w:firstLine="540"/>
        <w:jc w:val="both"/>
      </w:pPr>
      <w:r>
        <w:t xml:space="preserve">4.1.1. Деятельность Совета осуществляется в соответствии с планом работы Совета на год, утверждаемым Советом не позднее декабря года, предшествующего </w:t>
      </w:r>
      <w:proofErr w:type="gramStart"/>
      <w:r>
        <w:t>плановому</w:t>
      </w:r>
      <w:proofErr w:type="gramEnd"/>
      <w:r>
        <w:t>.</w:t>
      </w:r>
    </w:p>
    <w:p w:rsidR="00910452" w:rsidRDefault="00910452">
      <w:pPr>
        <w:pStyle w:val="ConsPlusNormal"/>
        <w:spacing w:before="220"/>
        <w:ind w:firstLine="540"/>
        <w:jc w:val="both"/>
      </w:pPr>
      <w:r>
        <w:t>4.1.2. Предложения в план работы Совета вносятся депутатами областной Думы, комитетами и постоянными комиссиями областной Думы, депутатскими фракциями областной Думы, Губернатором Тюменской области, прокурором Тюменской области, Управлением Министерства юстиции Российской Федерации по Тюменской области, Тюменским областным судом, Арбитражным судом Тюменской области, Избирательной комиссией Тюменской области в пределах их ведения.</w:t>
      </w:r>
    </w:p>
    <w:p w:rsidR="00910452" w:rsidRDefault="00910452">
      <w:pPr>
        <w:pStyle w:val="ConsPlusNormal"/>
        <w:spacing w:before="220"/>
        <w:ind w:firstLine="540"/>
        <w:jc w:val="both"/>
      </w:pPr>
      <w:r>
        <w:t>Предложения в план работы Совета могут также вноситься Общественной молодежной палатой при Тюменской областной Думе, научными организациями и учреждениями, учреждениями высшего профессионального образования, общественными объединениями, субъектами системы бесплатной юридической помощи.</w:t>
      </w:r>
    </w:p>
    <w:p w:rsidR="00910452" w:rsidRDefault="00910452">
      <w:pPr>
        <w:pStyle w:val="ConsPlusNormal"/>
        <w:jc w:val="both"/>
      </w:pPr>
    </w:p>
    <w:p w:rsidR="00910452" w:rsidRDefault="00910452">
      <w:pPr>
        <w:pStyle w:val="ConsPlusTitle"/>
        <w:jc w:val="center"/>
        <w:outlineLvl w:val="1"/>
      </w:pPr>
      <w:r>
        <w:t>5. Порядок проведения заседаний Совета</w:t>
      </w:r>
    </w:p>
    <w:p w:rsidR="00910452" w:rsidRDefault="00910452">
      <w:pPr>
        <w:pStyle w:val="ConsPlusNormal"/>
        <w:jc w:val="both"/>
      </w:pPr>
    </w:p>
    <w:p w:rsidR="00910452" w:rsidRDefault="00910452">
      <w:pPr>
        <w:pStyle w:val="ConsPlusNormal"/>
        <w:ind w:firstLine="540"/>
        <w:jc w:val="both"/>
      </w:pPr>
      <w:r>
        <w:t>5.1. Заседания Совета ведет председатель Совета, а в его отсутствие - заместитель председателя Совета.</w:t>
      </w:r>
    </w:p>
    <w:p w:rsidR="00910452" w:rsidRDefault="00910452">
      <w:pPr>
        <w:pStyle w:val="ConsPlusNormal"/>
        <w:spacing w:before="220"/>
        <w:ind w:firstLine="540"/>
        <w:jc w:val="both"/>
      </w:pPr>
      <w:r>
        <w:t>5.2. Совет проводит заседания по мере необходимости, но не реже одного раза в полугодие.</w:t>
      </w:r>
    </w:p>
    <w:p w:rsidR="00910452" w:rsidRDefault="00910452">
      <w:pPr>
        <w:pStyle w:val="ConsPlusNormal"/>
        <w:spacing w:before="220"/>
        <w:ind w:firstLine="540"/>
        <w:jc w:val="both"/>
      </w:pPr>
      <w:r>
        <w:t>5.3. Решение о дате и месте проведения заседания принимается председателем Совета.</w:t>
      </w:r>
    </w:p>
    <w:p w:rsidR="00910452" w:rsidRDefault="00910452">
      <w:pPr>
        <w:pStyle w:val="ConsPlusNormal"/>
        <w:spacing w:before="220"/>
        <w:ind w:firstLine="540"/>
        <w:jc w:val="both"/>
      </w:pPr>
      <w:r>
        <w:t xml:space="preserve">5.4. О дате проведения дня заседания члены Совета уведомляются не </w:t>
      </w:r>
      <w:proofErr w:type="gramStart"/>
      <w:r>
        <w:t>позднее</w:t>
      </w:r>
      <w:proofErr w:type="gramEnd"/>
      <w:r>
        <w:t xml:space="preserve"> чем за 10 дней.</w:t>
      </w:r>
    </w:p>
    <w:p w:rsidR="00910452" w:rsidRDefault="00910452">
      <w:pPr>
        <w:pStyle w:val="ConsPlusNormal"/>
        <w:spacing w:before="220"/>
        <w:ind w:firstLine="540"/>
        <w:jc w:val="both"/>
      </w:pPr>
      <w:r>
        <w:t>5.5. Повестка дня заседания определяется председателем Совета.</w:t>
      </w:r>
    </w:p>
    <w:p w:rsidR="00910452" w:rsidRDefault="00910452">
      <w:pPr>
        <w:pStyle w:val="ConsPlusNormal"/>
        <w:spacing w:before="220"/>
        <w:ind w:firstLine="540"/>
        <w:jc w:val="both"/>
      </w:pPr>
      <w:r>
        <w:t>5.6. Заседания Совета правомочны, если на них присутствует не менее одной трети членов Совета.</w:t>
      </w:r>
    </w:p>
    <w:p w:rsidR="00910452" w:rsidRDefault="00910452">
      <w:pPr>
        <w:pStyle w:val="ConsPlusNormal"/>
        <w:jc w:val="both"/>
      </w:pPr>
      <w:r>
        <w:lastRenderedPageBreak/>
        <w:t>(</w:t>
      </w:r>
      <w:proofErr w:type="gramStart"/>
      <w:r>
        <w:t>в</w:t>
      </w:r>
      <w:proofErr w:type="gramEnd"/>
      <w:r>
        <w:t xml:space="preserve"> ред. </w:t>
      </w:r>
      <w:hyperlink r:id="rId48" w:history="1">
        <w:r>
          <w:rPr>
            <w:color w:val="0000FF"/>
          </w:rPr>
          <w:t>постановления</w:t>
        </w:r>
      </w:hyperlink>
      <w:r>
        <w:t xml:space="preserve"> Тюменской областной Думы от 30.05.2013 N 1161)</w:t>
      </w:r>
    </w:p>
    <w:p w:rsidR="00910452" w:rsidRDefault="00910452">
      <w:pPr>
        <w:pStyle w:val="ConsPlusNormal"/>
        <w:spacing w:before="220"/>
        <w:ind w:firstLine="540"/>
        <w:jc w:val="both"/>
      </w:pPr>
      <w:r>
        <w:t xml:space="preserve">5.6.1. Член Совета обязан присутствовать на заседании Совета. При невозможности очного присутствия на заседании Совета по уважительной причине член Совета может участвовать в заседании Совета посредством системы видео-конференц-связи (далее - ВКС) при наличии технической возможности. О намерении участвовать в заседании Совета посредством системы ВКС член Совета не </w:t>
      </w:r>
      <w:proofErr w:type="gramStart"/>
      <w:r>
        <w:t>позднее</w:t>
      </w:r>
      <w:proofErr w:type="gramEnd"/>
      <w:r>
        <w:t xml:space="preserve"> чем за три рабочих дня до заседания Совета письменно информирует об этом председателя Совета.</w:t>
      </w:r>
    </w:p>
    <w:p w:rsidR="00910452" w:rsidRDefault="00910452">
      <w:pPr>
        <w:pStyle w:val="ConsPlusNormal"/>
        <w:spacing w:before="220"/>
        <w:ind w:firstLine="540"/>
        <w:jc w:val="both"/>
      </w:pPr>
      <w:r>
        <w:t>При проведении Совета с использованием системы ВКС член Совета, принимающий участие в заседании Совета, считается присутствующим на заседании Совета.</w:t>
      </w:r>
    </w:p>
    <w:p w:rsidR="00910452" w:rsidRDefault="00910452">
      <w:pPr>
        <w:pStyle w:val="ConsPlusNormal"/>
        <w:spacing w:before="220"/>
        <w:ind w:firstLine="540"/>
        <w:jc w:val="both"/>
      </w:pPr>
      <w:r>
        <w:t>Председателем Совета принимается решение об участии членов Совета в заседании Совета посредством системы ВКС с указанием списка членов Совета, даты, времени и места проведения заседания Совета.</w:t>
      </w:r>
    </w:p>
    <w:p w:rsidR="00910452" w:rsidRDefault="00910452">
      <w:pPr>
        <w:pStyle w:val="ConsPlusNormal"/>
        <w:spacing w:before="220"/>
        <w:ind w:firstLine="540"/>
        <w:jc w:val="both"/>
      </w:pPr>
      <w:r>
        <w:t>Председатель Совета:</w:t>
      </w:r>
    </w:p>
    <w:p w:rsidR="00910452" w:rsidRDefault="00910452">
      <w:pPr>
        <w:pStyle w:val="ConsPlusNormal"/>
        <w:spacing w:before="220"/>
        <w:ind w:firstLine="540"/>
        <w:jc w:val="both"/>
      </w:pPr>
      <w:r>
        <w:t xml:space="preserve">не </w:t>
      </w:r>
      <w:proofErr w:type="gramStart"/>
      <w:r>
        <w:t>позднее</w:t>
      </w:r>
      <w:proofErr w:type="gramEnd"/>
      <w:r>
        <w:t xml:space="preserve"> чем за три рабочих дня до даты заседания Совета направляет в хозяйственное управление Тюменской областной Думы заявку на проведение заседания Совета с использованием системы ВКС;</w:t>
      </w:r>
    </w:p>
    <w:p w:rsidR="00910452" w:rsidRDefault="00910452">
      <w:pPr>
        <w:pStyle w:val="ConsPlusNormal"/>
        <w:spacing w:before="220"/>
        <w:ind w:firstLine="540"/>
        <w:jc w:val="both"/>
      </w:pPr>
      <w:r>
        <w:t xml:space="preserve">не </w:t>
      </w:r>
      <w:proofErr w:type="gramStart"/>
      <w:r>
        <w:t>позднее</w:t>
      </w:r>
      <w:proofErr w:type="gramEnd"/>
      <w:r>
        <w:t xml:space="preserve"> чем за один рабочий день до заседания Совета оповещает члена Совета, сообщившего о намерении участвовать в заседании Совета посредством системы ВКС, о технической возможности (невозможности) его участия в заседании Совета посредством системы ВКС.</w:t>
      </w:r>
    </w:p>
    <w:p w:rsidR="00910452" w:rsidRDefault="00910452">
      <w:pPr>
        <w:pStyle w:val="ConsPlusNormal"/>
        <w:spacing w:before="220"/>
        <w:ind w:firstLine="540"/>
        <w:jc w:val="both"/>
      </w:pPr>
      <w:r>
        <w:t>Техническое сопровождение системы ВКС осуществляет хозяйственное управление Тюменской областной Думы.</w:t>
      </w:r>
    </w:p>
    <w:p w:rsidR="00910452" w:rsidRDefault="00910452">
      <w:pPr>
        <w:pStyle w:val="ConsPlusNormal"/>
        <w:spacing w:before="220"/>
        <w:ind w:firstLine="540"/>
        <w:jc w:val="both"/>
      </w:pPr>
      <w:r>
        <w:t>При подготовке заседания Совета с использованием системы ВКС хозяйственное управление Тюменской областной Думы:</w:t>
      </w:r>
    </w:p>
    <w:p w:rsidR="00910452" w:rsidRDefault="00910452">
      <w:pPr>
        <w:pStyle w:val="ConsPlusNormal"/>
        <w:spacing w:before="220"/>
        <w:ind w:firstLine="540"/>
        <w:jc w:val="both"/>
      </w:pPr>
      <w:r>
        <w:t xml:space="preserve">не </w:t>
      </w:r>
      <w:proofErr w:type="gramStart"/>
      <w:r>
        <w:t>позднее</w:t>
      </w:r>
      <w:proofErr w:type="gramEnd"/>
      <w:r>
        <w:t xml:space="preserve"> чем за один рабочий день до заседания Совета сообщает председателю Совета о готовности оборудования либо об отсутствии технической возможности использовать систему ВКС при проведении заседания Совета;</w:t>
      </w:r>
    </w:p>
    <w:p w:rsidR="00910452" w:rsidRDefault="00910452">
      <w:pPr>
        <w:pStyle w:val="ConsPlusNormal"/>
        <w:spacing w:before="220"/>
        <w:ind w:firstLine="540"/>
        <w:jc w:val="both"/>
      </w:pPr>
      <w:r>
        <w:t>проверяет представленные презентационные материалы на совместимость с системой ВКС в Тюменской областной Думе, осуществляет их антивирусную проверку и демонстрацию во время ВКС;</w:t>
      </w:r>
    </w:p>
    <w:p w:rsidR="00910452" w:rsidRDefault="00910452">
      <w:pPr>
        <w:pStyle w:val="ConsPlusNormal"/>
        <w:spacing w:before="220"/>
        <w:ind w:firstLine="540"/>
        <w:jc w:val="both"/>
      </w:pPr>
      <w:r>
        <w:t>производит необходимую настройку оборудования и программного обеспечения для подключения членов Совета, принимающих участие в заседании Совета посредством системы ВКС, и иных участников, а также за 40 минут до начала заседания Совета проводит техническую проверку системы ВКС с членами Совета, принимающими участие в заседании Совета посредством системы ВКС, и иными участниками.</w:t>
      </w:r>
    </w:p>
    <w:p w:rsidR="00910452" w:rsidRDefault="00910452">
      <w:pPr>
        <w:pStyle w:val="ConsPlusNormal"/>
        <w:spacing w:before="220"/>
        <w:ind w:firstLine="540"/>
        <w:jc w:val="both"/>
      </w:pPr>
      <w:r>
        <w:t>Техническая проверка системы ВКС прекращается за пять минут до начала заседания Совета.</w:t>
      </w:r>
    </w:p>
    <w:p w:rsidR="00910452" w:rsidRDefault="00910452">
      <w:pPr>
        <w:pStyle w:val="ConsPlusNormal"/>
        <w:spacing w:before="220"/>
        <w:ind w:firstLine="540"/>
        <w:jc w:val="both"/>
      </w:pPr>
      <w:r>
        <w:t>Для определения результатов голосования по вопросам повестки дня заседания Совета председательствующий на заседании при необходимости проводит устный опрос членов Совета, принимающих участие в заседании посредством системы ВКС.</w:t>
      </w:r>
    </w:p>
    <w:p w:rsidR="00910452" w:rsidRDefault="00910452">
      <w:pPr>
        <w:pStyle w:val="ConsPlusNormal"/>
        <w:spacing w:before="220"/>
        <w:ind w:firstLine="540"/>
        <w:jc w:val="both"/>
      </w:pPr>
      <w:r>
        <w:t>Результаты голосования заносятся в протокол заседания Совета.</w:t>
      </w:r>
    </w:p>
    <w:p w:rsidR="00910452" w:rsidRDefault="00910452">
      <w:pPr>
        <w:pStyle w:val="ConsPlusNormal"/>
        <w:spacing w:before="220"/>
        <w:ind w:firstLine="540"/>
        <w:jc w:val="both"/>
      </w:pPr>
      <w:r>
        <w:t xml:space="preserve">Участие члена Совета в заседании Совета посредством системы ВКС отражается в протоколе </w:t>
      </w:r>
      <w:r>
        <w:lastRenderedPageBreak/>
        <w:t>заседания Совета с указанием списка членов Совета, участвующих в заседании посредством системы ВКС, даты, времени и места проведения заседания Совета.</w:t>
      </w:r>
    </w:p>
    <w:p w:rsidR="00910452" w:rsidRDefault="00910452">
      <w:pPr>
        <w:pStyle w:val="ConsPlusNormal"/>
        <w:jc w:val="both"/>
      </w:pPr>
      <w:r>
        <w:t xml:space="preserve">(п. 5.6.1 </w:t>
      </w:r>
      <w:proofErr w:type="gramStart"/>
      <w:r>
        <w:t>введен</w:t>
      </w:r>
      <w:proofErr w:type="gramEnd"/>
      <w:r>
        <w:t xml:space="preserve"> </w:t>
      </w:r>
      <w:hyperlink r:id="rId49" w:history="1">
        <w:r>
          <w:rPr>
            <w:color w:val="0000FF"/>
          </w:rPr>
          <w:t>постановлением</w:t>
        </w:r>
      </w:hyperlink>
      <w:r>
        <w:t xml:space="preserve"> Тюменской областной Думы от 22.12.2020 N 2869)</w:t>
      </w:r>
    </w:p>
    <w:p w:rsidR="00910452" w:rsidRDefault="00910452">
      <w:pPr>
        <w:pStyle w:val="ConsPlusNormal"/>
        <w:spacing w:before="220"/>
        <w:ind w:firstLine="540"/>
        <w:jc w:val="both"/>
      </w:pPr>
      <w:r>
        <w:t>5.7. Решения Совета принимаются простым большинством голосов присутствующих на заседании членов Совета.</w:t>
      </w:r>
    </w:p>
    <w:p w:rsidR="00910452" w:rsidRDefault="00910452">
      <w:pPr>
        <w:pStyle w:val="ConsPlusNormal"/>
        <w:spacing w:before="220"/>
        <w:ind w:firstLine="540"/>
        <w:jc w:val="both"/>
      </w:pPr>
      <w:r>
        <w:t>5.8. Решения Совета оформляются в течение пяти рабочих дней с момента их принятия.</w:t>
      </w:r>
    </w:p>
    <w:p w:rsidR="00910452" w:rsidRDefault="00910452">
      <w:pPr>
        <w:pStyle w:val="ConsPlusNormal"/>
        <w:jc w:val="both"/>
      </w:pPr>
      <w:r>
        <w:t>(</w:t>
      </w:r>
      <w:proofErr w:type="gramStart"/>
      <w:r>
        <w:t>в</w:t>
      </w:r>
      <w:proofErr w:type="gramEnd"/>
      <w:r>
        <w:t xml:space="preserve"> ред. </w:t>
      </w:r>
      <w:hyperlink r:id="rId50" w:history="1">
        <w:r>
          <w:rPr>
            <w:color w:val="0000FF"/>
          </w:rPr>
          <w:t>постановления</w:t>
        </w:r>
      </w:hyperlink>
      <w:r>
        <w:t xml:space="preserve"> Тюменской областной Думы от 16.12.2010 N 2692)</w:t>
      </w:r>
    </w:p>
    <w:p w:rsidR="00910452" w:rsidRDefault="00910452">
      <w:pPr>
        <w:pStyle w:val="ConsPlusNormal"/>
        <w:spacing w:before="220"/>
        <w:ind w:firstLine="540"/>
        <w:jc w:val="both"/>
      </w:pPr>
      <w:r>
        <w:t>5.9. Решения Совета подписываются председателем Совета (в его отсутствие - заместителем председателя Совета).</w:t>
      </w:r>
    </w:p>
    <w:p w:rsidR="00910452" w:rsidRDefault="00910452">
      <w:pPr>
        <w:pStyle w:val="ConsPlusNormal"/>
        <w:jc w:val="both"/>
      </w:pPr>
      <w:r>
        <w:t>(</w:t>
      </w:r>
      <w:proofErr w:type="gramStart"/>
      <w:r>
        <w:t>в</w:t>
      </w:r>
      <w:proofErr w:type="gramEnd"/>
      <w:r>
        <w:t xml:space="preserve"> ред. </w:t>
      </w:r>
      <w:hyperlink r:id="rId51" w:history="1">
        <w:r>
          <w:rPr>
            <w:color w:val="0000FF"/>
          </w:rPr>
          <w:t>постановления</w:t>
        </w:r>
      </w:hyperlink>
      <w:r>
        <w:t xml:space="preserve"> Тюменской областной Думы от 16.12.2010 N 2692)</w:t>
      </w:r>
    </w:p>
    <w:p w:rsidR="00910452" w:rsidRDefault="00910452">
      <w:pPr>
        <w:pStyle w:val="ConsPlusNormal"/>
        <w:spacing w:before="220"/>
        <w:ind w:firstLine="540"/>
        <w:jc w:val="both"/>
      </w:pPr>
      <w:r>
        <w:t>5.10. Решения Совета носят рекомендательный характер.</w:t>
      </w:r>
    </w:p>
    <w:p w:rsidR="00910452" w:rsidRDefault="00910452">
      <w:pPr>
        <w:pStyle w:val="ConsPlusNormal"/>
        <w:spacing w:before="220"/>
        <w:ind w:firstLine="540"/>
        <w:jc w:val="both"/>
      </w:pPr>
      <w:r>
        <w:t>5.11. Принятые по итогам заседания Совета решения размещаются на официальном сайте Тюменской областной Думы в сети Интернет и при необходимости рассылаются членам Совета.</w:t>
      </w:r>
    </w:p>
    <w:p w:rsidR="00910452" w:rsidRDefault="00910452">
      <w:pPr>
        <w:pStyle w:val="ConsPlusNormal"/>
        <w:jc w:val="both"/>
      </w:pPr>
      <w:r>
        <w:t>(</w:t>
      </w:r>
      <w:proofErr w:type="gramStart"/>
      <w:r>
        <w:t>в</w:t>
      </w:r>
      <w:proofErr w:type="gramEnd"/>
      <w:r>
        <w:t xml:space="preserve"> ред. </w:t>
      </w:r>
      <w:hyperlink r:id="rId52" w:history="1">
        <w:r>
          <w:rPr>
            <w:color w:val="0000FF"/>
          </w:rPr>
          <w:t>постановления</w:t>
        </w:r>
      </w:hyperlink>
      <w:r>
        <w:t xml:space="preserve"> Тюменской областной Думы от 16.12.2010 N 2692)</w:t>
      </w:r>
    </w:p>
    <w:p w:rsidR="00910452" w:rsidRDefault="00910452">
      <w:pPr>
        <w:pStyle w:val="ConsPlusNormal"/>
        <w:spacing w:before="220"/>
        <w:ind w:firstLine="540"/>
        <w:jc w:val="both"/>
      </w:pPr>
      <w:r>
        <w:t>5.12. Для участия в работе Совета могут быть приглашены представители областных и федеральных органов государственной власти, органов местного самоуправления, организаций области.</w:t>
      </w:r>
    </w:p>
    <w:p w:rsidR="00910452" w:rsidRDefault="00910452">
      <w:pPr>
        <w:pStyle w:val="ConsPlusNormal"/>
        <w:jc w:val="both"/>
      </w:pPr>
    </w:p>
    <w:p w:rsidR="00910452" w:rsidRDefault="00910452">
      <w:pPr>
        <w:pStyle w:val="ConsPlusTitle"/>
        <w:jc w:val="center"/>
        <w:outlineLvl w:val="1"/>
      </w:pPr>
      <w:r>
        <w:t>6. Структура Совета</w:t>
      </w:r>
    </w:p>
    <w:p w:rsidR="00910452" w:rsidRDefault="00910452">
      <w:pPr>
        <w:pStyle w:val="ConsPlusNormal"/>
        <w:jc w:val="both"/>
      </w:pPr>
    </w:p>
    <w:p w:rsidR="00910452" w:rsidRDefault="00910452">
      <w:pPr>
        <w:pStyle w:val="ConsPlusNormal"/>
        <w:ind w:firstLine="540"/>
        <w:jc w:val="both"/>
      </w:pPr>
      <w:r>
        <w:t>6.1. Председатель Совета:</w:t>
      </w:r>
    </w:p>
    <w:p w:rsidR="00910452" w:rsidRDefault="00910452">
      <w:pPr>
        <w:pStyle w:val="ConsPlusNormal"/>
        <w:spacing w:before="220"/>
        <w:ind w:firstLine="540"/>
        <w:jc w:val="both"/>
      </w:pPr>
      <w:r>
        <w:t>- осуществляет общее руководство работой Совета;</w:t>
      </w:r>
    </w:p>
    <w:p w:rsidR="00910452" w:rsidRDefault="00910452">
      <w:pPr>
        <w:pStyle w:val="ConsPlusNormal"/>
        <w:spacing w:before="220"/>
        <w:ind w:firstLine="540"/>
        <w:jc w:val="both"/>
      </w:pPr>
      <w:r>
        <w:t>- распределяет обязанности между членами Совета;</w:t>
      </w:r>
    </w:p>
    <w:p w:rsidR="00910452" w:rsidRDefault="00910452">
      <w:pPr>
        <w:pStyle w:val="ConsPlusNormal"/>
        <w:spacing w:before="220"/>
        <w:ind w:firstLine="540"/>
        <w:jc w:val="both"/>
      </w:pPr>
      <w:r>
        <w:t>- несет персональную ответственность за исполнение возложенных на Совет задач.</w:t>
      </w:r>
    </w:p>
    <w:p w:rsidR="00910452" w:rsidRDefault="00910452">
      <w:pPr>
        <w:pStyle w:val="ConsPlusNormal"/>
        <w:spacing w:before="220"/>
        <w:ind w:firstLine="540"/>
        <w:jc w:val="both"/>
      </w:pPr>
      <w:r>
        <w:t>6.2. Секретарь Совета:</w:t>
      </w:r>
    </w:p>
    <w:p w:rsidR="00910452" w:rsidRDefault="00910452">
      <w:pPr>
        <w:pStyle w:val="ConsPlusNormal"/>
        <w:spacing w:before="220"/>
        <w:ind w:firstLine="540"/>
        <w:jc w:val="both"/>
      </w:pPr>
      <w:r>
        <w:t xml:space="preserve">- оповещает членов Совета и лиц, приглашенных на его заседания, о времени и месте проведения заседания Совета не </w:t>
      </w:r>
      <w:proofErr w:type="gramStart"/>
      <w:r>
        <w:t>позднее</w:t>
      </w:r>
      <w:proofErr w:type="gramEnd"/>
      <w:r>
        <w:t xml:space="preserve"> чем за 10 дней до дня заседания;</w:t>
      </w:r>
    </w:p>
    <w:p w:rsidR="00910452" w:rsidRDefault="00910452">
      <w:pPr>
        <w:pStyle w:val="ConsPlusNormal"/>
        <w:spacing w:before="220"/>
        <w:ind w:firstLine="540"/>
        <w:jc w:val="both"/>
      </w:pPr>
      <w:r>
        <w:t>- получает в установленном порядке материалы, необходимые для подготовки заседаний Совета;</w:t>
      </w:r>
    </w:p>
    <w:p w:rsidR="00910452" w:rsidRDefault="00910452">
      <w:pPr>
        <w:pStyle w:val="ConsPlusNormal"/>
        <w:spacing w:before="220"/>
        <w:ind w:firstLine="540"/>
        <w:jc w:val="both"/>
      </w:pPr>
      <w:r>
        <w:t>- выполняет иную организационную работу в соответствии с основными направлениями деятельности Совета.</w:t>
      </w:r>
    </w:p>
    <w:p w:rsidR="00910452" w:rsidRDefault="00910452">
      <w:pPr>
        <w:pStyle w:val="ConsPlusNormal"/>
        <w:spacing w:before="220"/>
        <w:ind w:firstLine="540"/>
        <w:jc w:val="both"/>
      </w:pPr>
      <w:r>
        <w:t>6.3. Члены Совета:</w:t>
      </w:r>
    </w:p>
    <w:p w:rsidR="00910452" w:rsidRDefault="00910452">
      <w:pPr>
        <w:pStyle w:val="ConsPlusNormal"/>
        <w:spacing w:before="220"/>
        <w:ind w:firstLine="540"/>
        <w:jc w:val="both"/>
      </w:pPr>
      <w:r>
        <w:t>- принимают личное участие в его работе, в том числе посредством системы ВКС в порядке, установленном настоящим Положением;</w:t>
      </w:r>
    </w:p>
    <w:p w:rsidR="00910452" w:rsidRDefault="00910452">
      <w:pPr>
        <w:pStyle w:val="ConsPlusNormal"/>
        <w:jc w:val="both"/>
      </w:pPr>
      <w:r>
        <w:t xml:space="preserve">(в ред. </w:t>
      </w:r>
      <w:hyperlink r:id="rId53" w:history="1">
        <w:r>
          <w:rPr>
            <w:color w:val="0000FF"/>
          </w:rPr>
          <w:t>постановления</w:t>
        </w:r>
      </w:hyperlink>
      <w:r>
        <w:t xml:space="preserve"> Тюменской областной Думы от 22.12.2020 N 2869)</w:t>
      </w:r>
    </w:p>
    <w:p w:rsidR="00910452" w:rsidRDefault="00910452">
      <w:pPr>
        <w:pStyle w:val="ConsPlusNormal"/>
        <w:spacing w:before="220"/>
        <w:ind w:firstLine="540"/>
        <w:jc w:val="both"/>
      </w:pPr>
      <w:r>
        <w:t>- присутствуют в обязательном порядке на заседании Совета, в том числе посредством системы ВКС в порядке, установленном настоящим Положением, и не вправе делегировать свои полномочия иным лицам;</w:t>
      </w:r>
    </w:p>
    <w:p w:rsidR="00910452" w:rsidRDefault="00910452">
      <w:pPr>
        <w:pStyle w:val="ConsPlusNormal"/>
        <w:jc w:val="both"/>
      </w:pPr>
      <w:r>
        <w:t xml:space="preserve">(в ред. </w:t>
      </w:r>
      <w:hyperlink r:id="rId54" w:history="1">
        <w:r>
          <w:rPr>
            <w:color w:val="0000FF"/>
          </w:rPr>
          <w:t>постановления</w:t>
        </w:r>
      </w:hyperlink>
      <w:r>
        <w:t xml:space="preserve"> Тюменской областной Думы от 22.12.2020 N 2869)</w:t>
      </w:r>
    </w:p>
    <w:p w:rsidR="00910452" w:rsidRDefault="00910452">
      <w:pPr>
        <w:pStyle w:val="ConsPlusNormal"/>
        <w:spacing w:before="220"/>
        <w:ind w:firstLine="540"/>
        <w:jc w:val="both"/>
      </w:pPr>
      <w:r>
        <w:t xml:space="preserve">- при невозможности присутствия на заседании Совета обязаны заблаговременно извещать </w:t>
      </w:r>
      <w:r>
        <w:lastRenderedPageBreak/>
        <w:t>об этом председателя Совета;</w:t>
      </w:r>
    </w:p>
    <w:p w:rsidR="00910452" w:rsidRDefault="00910452">
      <w:pPr>
        <w:pStyle w:val="ConsPlusNormal"/>
        <w:spacing w:before="220"/>
        <w:ind w:firstLine="540"/>
        <w:jc w:val="both"/>
      </w:pPr>
      <w:r>
        <w:t>- в случае отсутствия на заседании член Совета вправе изложить свое мнение по рассматриваемым вопросам в письменном виде.</w:t>
      </w:r>
    </w:p>
    <w:p w:rsidR="00910452" w:rsidRDefault="00910452">
      <w:pPr>
        <w:pStyle w:val="ConsPlusNormal"/>
        <w:jc w:val="both"/>
      </w:pPr>
    </w:p>
    <w:p w:rsidR="00910452" w:rsidRDefault="00910452">
      <w:pPr>
        <w:pStyle w:val="ConsPlusNormal"/>
        <w:jc w:val="both"/>
      </w:pPr>
    </w:p>
    <w:p w:rsidR="00910452" w:rsidRDefault="00910452">
      <w:pPr>
        <w:pStyle w:val="ConsPlusNormal"/>
        <w:jc w:val="both"/>
      </w:pPr>
    </w:p>
    <w:p w:rsidR="00910452" w:rsidRDefault="00910452">
      <w:pPr>
        <w:pStyle w:val="ConsPlusNormal"/>
        <w:jc w:val="both"/>
      </w:pPr>
    </w:p>
    <w:p w:rsidR="00910452" w:rsidRDefault="00910452">
      <w:pPr>
        <w:pStyle w:val="ConsPlusNormal"/>
        <w:jc w:val="both"/>
      </w:pPr>
    </w:p>
    <w:p w:rsidR="00910452" w:rsidRDefault="00910452">
      <w:pPr>
        <w:pStyle w:val="ConsPlusNormal"/>
        <w:jc w:val="right"/>
        <w:outlineLvl w:val="0"/>
      </w:pPr>
      <w:r>
        <w:t>Приложение 2</w:t>
      </w:r>
    </w:p>
    <w:p w:rsidR="00910452" w:rsidRDefault="00910452">
      <w:pPr>
        <w:pStyle w:val="ConsPlusNormal"/>
        <w:jc w:val="right"/>
      </w:pPr>
      <w:r>
        <w:t>к постановлению областной Думы</w:t>
      </w:r>
    </w:p>
    <w:p w:rsidR="00910452" w:rsidRDefault="00910452">
      <w:pPr>
        <w:pStyle w:val="ConsPlusNormal"/>
        <w:jc w:val="right"/>
      </w:pPr>
      <w:r>
        <w:t>от 18.09.2008 N 966</w:t>
      </w:r>
    </w:p>
    <w:p w:rsidR="00910452" w:rsidRDefault="00910452">
      <w:pPr>
        <w:pStyle w:val="ConsPlusNormal"/>
        <w:jc w:val="both"/>
      </w:pPr>
    </w:p>
    <w:p w:rsidR="00910452" w:rsidRDefault="00910452">
      <w:pPr>
        <w:pStyle w:val="ConsPlusTitle"/>
        <w:jc w:val="center"/>
      </w:pPr>
      <w:r>
        <w:t>СОСТАВ</w:t>
      </w:r>
    </w:p>
    <w:p w:rsidR="00910452" w:rsidRDefault="00910452">
      <w:pPr>
        <w:pStyle w:val="ConsPlusTitle"/>
        <w:jc w:val="center"/>
      </w:pPr>
      <w:r>
        <w:t>СОВЕТА ПРИ ТЮМЕНСКОЙ ОБЛАСТНОЙ ДУМЕ ПО ПОВЫШЕНИЮ</w:t>
      </w:r>
    </w:p>
    <w:p w:rsidR="00910452" w:rsidRDefault="00910452">
      <w:pPr>
        <w:pStyle w:val="ConsPlusTitle"/>
        <w:jc w:val="center"/>
      </w:pPr>
      <w:r>
        <w:t>ПРАВОВОЙ КУЛЬТУРЫ И ЮРИДИЧЕСКОЙ ГРАМОТНОСТИ НАСЕЛЕНИЯ</w:t>
      </w:r>
    </w:p>
    <w:p w:rsidR="00910452" w:rsidRDefault="00910452">
      <w:pPr>
        <w:pStyle w:val="ConsPlusTitle"/>
        <w:jc w:val="center"/>
      </w:pPr>
      <w:r>
        <w:t>ТЮМЕНСКОЙ ОБЛАСТИ</w:t>
      </w:r>
    </w:p>
    <w:p w:rsidR="00910452" w:rsidRDefault="00910452">
      <w:pPr>
        <w:pStyle w:val="ConsPlusNormal"/>
        <w:jc w:val="both"/>
      </w:pPr>
    </w:p>
    <w:p w:rsidR="00910452" w:rsidRDefault="00910452">
      <w:pPr>
        <w:pStyle w:val="ConsPlusNormal"/>
        <w:ind w:firstLine="540"/>
        <w:jc w:val="both"/>
      </w:pPr>
      <w:r>
        <w:t xml:space="preserve">Утратил силу с 15 декабря 2016 года. - </w:t>
      </w:r>
      <w:hyperlink r:id="rId55" w:history="1">
        <w:r>
          <w:rPr>
            <w:color w:val="0000FF"/>
          </w:rPr>
          <w:t>Постановление</w:t>
        </w:r>
      </w:hyperlink>
      <w:r>
        <w:t xml:space="preserve"> Тюменской областной Думы от 15.12.2016 N 160.</w:t>
      </w:r>
    </w:p>
    <w:p w:rsidR="00910452" w:rsidRDefault="00910452">
      <w:pPr>
        <w:pStyle w:val="ConsPlusNormal"/>
        <w:jc w:val="both"/>
      </w:pPr>
    </w:p>
    <w:p w:rsidR="00910452" w:rsidRDefault="00910452">
      <w:pPr>
        <w:pStyle w:val="ConsPlusNormal"/>
        <w:jc w:val="both"/>
      </w:pPr>
    </w:p>
    <w:p w:rsidR="00910452" w:rsidRDefault="00910452">
      <w:pPr>
        <w:pStyle w:val="ConsPlusNormal"/>
        <w:jc w:val="both"/>
      </w:pPr>
    </w:p>
    <w:p w:rsidR="00910452" w:rsidRDefault="00910452">
      <w:pPr>
        <w:pStyle w:val="ConsPlusNormal"/>
        <w:jc w:val="both"/>
      </w:pPr>
    </w:p>
    <w:p w:rsidR="00910452" w:rsidRDefault="00910452">
      <w:pPr>
        <w:pStyle w:val="ConsPlusNormal"/>
        <w:jc w:val="both"/>
      </w:pPr>
    </w:p>
    <w:p w:rsidR="00910452" w:rsidRDefault="00910452">
      <w:pPr>
        <w:pStyle w:val="ConsPlusNormal"/>
        <w:jc w:val="right"/>
        <w:outlineLvl w:val="0"/>
      </w:pPr>
      <w:r>
        <w:t>Приложение 3</w:t>
      </w:r>
    </w:p>
    <w:p w:rsidR="00910452" w:rsidRDefault="00910452">
      <w:pPr>
        <w:pStyle w:val="ConsPlusNormal"/>
        <w:jc w:val="right"/>
      </w:pPr>
      <w:r>
        <w:t>к постановлению областной Думы</w:t>
      </w:r>
    </w:p>
    <w:p w:rsidR="00910452" w:rsidRDefault="00910452">
      <w:pPr>
        <w:pStyle w:val="ConsPlusNormal"/>
        <w:jc w:val="right"/>
      </w:pPr>
      <w:r>
        <w:t>от 18.09.2008 N 966</w:t>
      </w:r>
    </w:p>
    <w:p w:rsidR="00910452" w:rsidRDefault="00910452">
      <w:pPr>
        <w:pStyle w:val="ConsPlusNormal"/>
        <w:jc w:val="both"/>
      </w:pPr>
    </w:p>
    <w:p w:rsidR="00910452" w:rsidRDefault="00910452">
      <w:pPr>
        <w:pStyle w:val="ConsPlusTitle"/>
        <w:jc w:val="center"/>
      </w:pPr>
      <w:bookmarkStart w:id="1" w:name="P182"/>
      <w:bookmarkEnd w:id="1"/>
      <w:r>
        <w:t>ПЛАН</w:t>
      </w:r>
    </w:p>
    <w:p w:rsidR="00910452" w:rsidRDefault="00910452">
      <w:pPr>
        <w:pStyle w:val="ConsPlusTitle"/>
        <w:jc w:val="center"/>
      </w:pPr>
      <w:r>
        <w:t>РАБОТЫ СОВЕТА ПРИ ТЮМЕНСКОЙ ОБЛАСТНОЙ ДУМЕ ПО ПОВЫШЕНИЮ</w:t>
      </w:r>
    </w:p>
    <w:p w:rsidR="00910452" w:rsidRDefault="00910452">
      <w:pPr>
        <w:pStyle w:val="ConsPlusTitle"/>
        <w:jc w:val="center"/>
      </w:pPr>
      <w:r>
        <w:t>ПРАВОВОЙ КУЛЬТУРЫ И ЮРИДИЧЕСКОЙ ГРАМОТНОСТИ НАСЕЛЕНИЯ</w:t>
      </w:r>
    </w:p>
    <w:p w:rsidR="00910452" w:rsidRDefault="00910452">
      <w:pPr>
        <w:pStyle w:val="ConsPlusTitle"/>
        <w:jc w:val="center"/>
      </w:pPr>
      <w:r>
        <w:t>ТЮМЕНСКОЙ ОБЛАСТИ НА 2011 ГОД</w:t>
      </w:r>
    </w:p>
    <w:p w:rsidR="00910452" w:rsidRDefault="00910452">
      <w:pPr>
        <w:pStyle w:val="ConsPlusNormal"/>
        <w:jc w:val="both"/>
      </w:pPr>
    </w:p>
    <w:p w:rsidR="00910452" w:rsidRDefault="00910452">
      <w:pPr>
        <w:pStyle w:val="ConsPlusNormal"/>
        <w:ind w:firstLine="540"/>
        <w:jc w:val="both"/>
      </w:pPr>
      <w:r>
        <w:t xml:space="preserve">Утратил силу с 28 июня 2012 года. - </w:t>
      </w:r>
      <w:hyperlink r:id="rId56" w:history="1">
        <w:r>
          <w:rPr>
            <w:color w:val="0000FF"/>
          </w:rPr>
          <w:t>Постановление</w:t>
        </w:r>
      </w:hyperlink>
      <w:r>
        <w:t xml:space="preserve"> Тюменской областной Думы от 28.06.2012 N 403.</w:t>
      </w:r>
    </w:p>
    <w:p w:rsidR="00910452" w:rsidRDefault="00910452">
      <w:pPr>
        <w:pStyle w:val="ConsPlusNormal"/>
        <w:jc w:val="both"/>
      </w:pPr>
    </w:p>
    <w:p w:rsidR="00910452" w:rsidRDefault="00910452">
      <w:pPr>
        <w:pStyle w:val="ConsPlusNormal"/>
        <w:jc w:val="both"/>
      </w:pPr>
    </w:p>
    <w:p w:rsidR="00910452" w:rsidRDefault="00910452">
      <w:pPr>
        <w:pStyle w:val="ConsPlusNormal"/>
        <w:pBdr>
          <w:top w:val="single" w:sz="6" w:space="0" w:color="auto"/>
        </w:pBdr>
        <w:spacing w:before="100" w:after="100"/>
        <w:jc w:val="both"/>
        <w:rPr>
          <w:sz w:val="2"/>
          <w:szCs w:val="2"/>
        </w:rPr>
      </w:pPr>
    </w:p>
    <w:p w:rsidR="00285508" w:rsidRDefault="00285508">
      <w:bookmarkStart w:id="2" w:name="_GoBack"/>
      <w:bookmarkEnd w:id="2"/>
    </w:p>
    <w:sectPr w:rsidR="00285508" w:rsidSect="008E284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0452"/>
    <w:rsid w:val="00285508"/>
    <w:rsid w:val="009104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1045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1045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10452"/>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1045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1045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10452"/>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98185E3F42AC39435998FAD9E400DC95B9450EDBCD7C101429365ED156B60DB119A94AE13260A4ACF862E1E05E829B4FF8611A0EDD727DDA8AE330FVCJ" TargetMode="External"/><Relationship Id="rId18" Type="http://schemas.openxmlformats.org/officeDocument/2006/relationships/hyperlink" Target="consultantplus://offline/ref=198185E3F42AC39435998FAD9E400DC95B9450EDB7D2CE06419365ED156B60DB119A94AE13260A4ACF872D1E05E829B4FF8611A0EDD727DDA8AE330FVCJ" TargetMode="External"/><Relationship Id="rId26" Type="http://schemas.openxmlformats.org/officeDocument/2006/relationships/hyperlink" Target="consultantplus://offline/ref=198185E3F42AC39435998FAD9E400DC95B9450EDB2D6C80B409365ED156B60DB119A94AE13260A4ACF862C1805E829B4FF8611A0EDD727DDA8AE330FVCJ" TargetMode="External"/><Relationship Id="rId39" Type="http://schemas.openxmlformats.org/officeDocument/2006/relationships/hyperlink" Target="consultantplus://offline/ref=198185E3F42AC39435998FAD9E400DC95B9450EDB2D6C80B409365ED156B60DB119A94AE13260A4ACF862F1905E829B4FF8611A0EDD727DDA8AE330FVCJ" TargetMode="External"/><Relationship Id="rId21" Type="http://schemas.openxmlformats.org/officeDocument/2006/relationships/hyperlink" Target="consultantplus://offline/ref=198185E3F42AC39435998FAD9E400DC95B9450EDB7D2CE06439365ED156B60DB119A94AE13260A4ACF842D1F05E829B4FF8611A0EDD727DDA8AE330FVCJ" TargetMode="External"/><Relationship Id="rId34" Type="http://schemas.openxmlformats.org/officeDocument/2006/relationships/hyperlink" Target="consultantplus://offline/ref=198185E3F42AC39435998FAD9E400DC95B9450EDB5D5CC03419138E71D326CD91695CBB9146F064BCF862E1B0BB72CA1EEDE1DA0F2C926C2B4AC31FF0FVAJ" TargetMode="External"/><Relationship Id="rId42" Type="http://schemas.openxmlformats.org/officeDocument/2006/relationships/hyperlink" Target="consultantplus://offline/ref=198185E3F42AC39435998FAD9E400DC95B9450EDB2D6C80B409365ED156B60DB119A94AE13260A4ACF862F1E05E829B4FF8611A0EDD727DDA8AE330FVCJ" TargetMode="External"/><Relationship Id="rId47" Type="http://schemas.openxmlformats.org/officeDocument/2006/relationships/hyperlink" Target="consultantplus://offline/ref=198185E3F42AC39435998FAD9E400DC95B9450EDB2D6C80B409365ED156B60DB119A94AE13260A4ACF862F1C05E829B4FF8611A0EDD727DDA8AE330FVCJ" TargetMode="External"/><Relationship Id="rId50" Type="http://schemas.openxmlformats.org/officeDocument/2006/relationships/hyperlink" Target="consultantplus://offline/ref=198185E3F42AC39435998FAD9E400DC95B9450EDB1D2CD0A4A9365ED156B60DB119A94AE13260A4ACF862E1C05E829B4FF8611A0EDD727DDA8AE330FVCJ" TargetMode="External"/><Relationship Id="rId55" Type="http://schemas.openxmlformats.org/officeDocument/2006/relationships/hyperlink" Target="consultantplus://offline/ref=198185E3F42AC39435998FAD9E400DC95B9450EDB5D2CB04439838E71D326CD91695CBB9146F064BCF862E1B0BB72CA1EEDE1DA0F2C926C2B4AC31FF0FVAJ" TargetMode="External"/><Relationship Id="rId7" Type="http://schemas.openxmlformats.org/officeDocument/2006/relationships/hyperlink" Target="consultantplus://offline/ref=198185E3F42AC39435998FAD9E400DC95B9450EDB0D7C005409365ED156B60DB119A94AE13260A4ACF862E1E05E829B4FF8611A0EDD727DDA8AE330FVCJ" TargetMode="External"/><Relationship Id="rId12" Type="http://schemas.openxmlformats.org/officeDocument/2006/relationships/hyperlink" Target="consultantplus://offline/ref=198185E3F42AC39435998FAD9E400DC95B9450EDB3D0CF03409365ED156B60DB119A94AE13260A4ACF862E1E05E829B4FF8611A0EDD727DDA8AE330FVCJ" TargetMode="External"/><Relationship Id="rId17" Type="http://schemas.openxmlformats.org/officeDocument/2006/relationships/hyperlink" Target="consultantplus://offline/ref=198185E3F42AC39435998FAD9E400DC95B9450EDB5D5CC03419138E71D326CD91695CBB9146F064BCF862E1B0BB72CA1EEDE1DA0F2C926C2B4AC31FF0FVAJ" TargetMode="External"/><Relationship Id="rId25" Type="http://schemas.openxmlformats.org/officeDocument/2006/relationships/hyperlink" Target="consultantplus://offline/ref=198185E3F42AC39435998FAD9E400DC95B9450EDB1D2CD0A4A9365ED156B60DB119A94AE13260A4ACF862C1A05E829B4FF8611A0EDD727DDA8AE330FVCJ" TargetMode="External"/><Relationship Id="rId33" Type="http://schemas.openxmlformats.org/officeDocument/2006/relationships/hyperlink" Target="consultantplus://offline/ref=198185E3F42AC39435998FAD9E400DC95B9450EDBDD1CB044A9365ED156B60DB119A94AE13260A4ACF862E1E05E829B4FF8611A0EDD727DDA8AE330FVCJ" TargetMode="External"/><Relationship Id="rId38" Type="http://schemas.openxmlformats.org/officeDocument/2006/relationships/hyperlink" Target="consultantplus://offline/ref=198185E3F42AC39435998FAD9E400DC95B9450EDB2D6C80B409365ED156B60DB119A94AE13260A4ACF862F1B05E829B4FF8611A0EDD727DDA8AE330FVCJ" TargetMode="External"/><Relationship Id="rId46" Type="http://schemas.openxmlformats.org/officeDocument/2006/relationships/hyperlink" Target="consultantplus://offline/ref=198185E3F42AC39435998FAD9E400DC95B9450EDB5D5CC03419138E71D326CD91695CBB9146F064BCF862E1B08B72CA1EEDE1DA0F2C926C2B4AC31FF0FVAJ" TargetMode="External"/><Relationship Id="rId2" Type="http://schemas.microsoft.com/office/2007/relationships/stylesWithEffects" Target="stylesWithEffects.xml"/><Relationship Id="rId16" Type="http://schemas.openxmlformats.org/officeDocument/2006/relationships/hyperlink" Target="consultantplus://offline/ref=198185E3F42AC39435998FAD9E400DC95B9450EDB5D2CB04439838E71D326CD91695CBB9146F064BCF862E1B0BB72CA1EEDE1DA0F2C926C2B4AC31FF0FVAJ" TargetMode="External"/><Relationship Id="rId20" Type="http://schemas.openxmlformats.org/officeDocument/2006/relationships/hyperlink" Target="consultantplus://offline/ref=198185E3F42AC39435998FAD9E400DC95B9450EDB7D2CE06439365ED156B60DB119A94AE13260A4ACF842D1A05E829B4FF8611A0EDD727DDA8AE330FVCJ" TargetMode="External"/><Relationship Id="rId29" Type="http://schemas.openxmlformats.org/officeDocument/2006/relationships/hyperlink" Target="consultantplus://offline/ref=198185E3F42AC39435998FAD9E400DC95B9450EDB1D2CD0A4A9365ED156B60DB119A94AE13260A4ACF862E1D05E829B4FF8611A0EDD727DDA8AE330FVCJ" TargetMode="External"/><Relationship Id="rId41" Type="http://schemas.openxmlformats.org/officeDocument/2006/relationships/hyperlink" Target="consultantplus://offline/ref=198185E3F42AC39435998FAD9E400DC95B9450EDB2D6C80B409365ED156B60DB119A94AE13260A4ACF862F1F05E829B4FF8611A0EDD727DDA8AE330FVCJ" TargetMode="External"/><Relationship Id="rId54" Type="http://schemas.openxmlformats.org/officeDocument/2006/relationships/hyperlink" Target="consultantplus://offline/ref=198185E3F42AC39435998FAD9E400DC95B9450EDB5D5CC03419138E71D326CD91695CBB9146F064BCF862E190BB72CA1EEDE1DA0F2C926C2B4AC31FF0FVAJ" TargetMode="External"/><Relationship Id="rId1" Type="http://schemas.openxmlformats.org/officeDocument/2006/relationships/styles" Target="styles.xml"/><Relationship Id="rId6" Type="http://schemas.openxmlformats.org/officeDocument/2006/relationships/hyperlink" Target="consultantplus://offline/ref=198185E3F42AC39435998FAD9E400DC95B9450EDB0D0CB04439365ED156B60DB119A94AE13260A4ACF862E1E05E829B4FF8611A0EDD727DDA8AE330FVCJ" TargetMode="External"/><Relationship Id="rId11" Type="http://schemas.openxmlformats.org/officeDocument/2006/relationships/hyperlink" Target="consultantplus://offline/ref=198185E3F42AC39435998FAD9E400DC95B9450EDB2D6C80B409365ED156B60DB119A94AE13260A4ACF862E1E05E829B4FF8611A0EDD727DDA8AE330FVCJ" TargetMode="External"/><Relationship Id="rId24" Type="http://schemas.openxmlformats.org/officeDocument/2006/relationships/hyperlink" Target="consultantplus://offline/ref=198185E3F42AC39435998FAD9E400DC95B9450EDB0D7C005409365ED156B60DB119A94AE13260A4ACF862F1B05E829B4FF8611A0EDD727DDA8AE330FVCJ" TargetMode="External"/><Relationship Id="rId32" Type="http://schemas.openxmlformats.org/officeDocument/2006/relationships/hyperlink" Target="consultantplus://offline/ref=198185E3F42AC39435998FAD9E400DC95B9450EDBCD7C101429365ED156B60DB119A94AE13260A4ACF862E1D05E829B4FF8611A0EDD727DDA8AE330FVCJ" TargetMode="External"/><Relationship Id="rId37" Type="http://schemas.openxmlformats.org/officeDocument/2006/relationships/hyperlink" Target="consultantplus://offline/ref=198185E3F42AC39435998FAD9E400DC95B9450EDB0D5C103479365ED156B60DB119A94AE13260A4ACF862E1E05E829B4FF8611A0EDD727DDA8AE330FVCJ" TargetMode="External"/><Relationship Id="rId40" Type="http://schemas.openxmlformats.org/officeDocument/2006/relationships/hyperlink" Target="consultantplus://offline/ref=198185E3F42AC39435998FAD9E400DC95B9450EDB2D6C80B409365ED156B60DB119A94AE13260A4ACF862F1805E829B4FF8611A0EDD727DDA8AE330FVCJ" TargetMode="External"/><Relationship Id="rId45" Type="http://schemas.openxmlformats.org/officeDocument/2006/relationships/hyperlink" Target="consultantplus://offline/ref=198185E3F42AC39435998FAD9E400DC95B9450EDBDD1CB044A9365ED156B60DB119A94AE13260A4ACF862E1E05E829B4FF8611A0EDD727DDA8AE330FVCJ" TargetMode="External"/><Relationship Id="rId53" Type="http://schemas.openxmlformats.org/officeDocument/2006/relationships/hyperlink" Target="consultantplus://offline/ref=198185E3F42AC39435998FAD9E400DC95B9450EDB5D5CC03419138E71D326CD91695CBB9146F064BCF862E190AB72CA1EEDE1DA0F2C926C2B4AC31FF0FVAJ" TargetMode="External"/><Relationship Id="rId58" Type="http://schemas.openxmlformats.org/officeDocument/2006/relationships/theme" Target="theme/theme1.xml"/><Relationship Id="rId5" Type="http://schemas.openxmlformats.org/officeDocument/2006/relationships/hyperlink" Target="http://www.consultant.ru" TargetMode="External"/><Relationship Id="rId15" Type="http://schemas.openxmlformats.org/officeDocument/2006/relationships/hyperlink" Target="consultantplus://offline/ref=198185E3F42AC39435998FAD9E400DC95B9450EDBDD1CB044A9365ED156B60DB119A94AE13260A4ACF862E1E05E829B4FF8611A0EDD727DDA8AE330FVCJ" TargetMode="External"/><Relationship Id="rId23" Type="http://schemas.openxmlformats.org/officeDocument/2006/relationships/hyperlink" Target="consultantplus://offline/ref=198185E3F42AC39435998FAD9E400DC95B9450EDB5D2CB04439838E71D326CD91695CBB9146F064BCF862E1B0BB72CA1EEDE1DA0F2C926C2B4AC31FF0FVAJ" TargetMode="External"/><Relationship Id="rId28" Type="http://schemas.openxmlformats.org/officeDocument/2006/relationships/hyperlink" Target="consultantplus://offline/ref=198185E3F42AC39435998FAD9E400DC95B9450EDB0D5C103479365ED156B60DB119A94AE13260A4ACF862E1E05E829B4FF8611A0EDD727DDA8AE330FVCJ" TargetMode="External"/><Relationship Id="rId36" Type="http://schemas.openxmlformats.org/officeDocument/2006/relationships/hyperlink" Target="consultantplus://offline/ref=198185E3F42AC39435998FAD9E400DC95B9450EDB2D6C80B409365ED156B60DB119A94AE13260A4ACF862E1305E829B4FF8611A0EDD727DDA8AE330FVCJ" TargetMode="External"/><Relationship Id="rId49" Type="http://schemas.openxmlformats.org/officeDocument/2006/relationships/hyperlink" Target="consultantplus://offline/ref=198185E3F42AC39435998FAD9E400DC95B9450EDB5D5CC03419138E71D326CD91695CBB9146F064BCF862E1B09B72CA1EEDE1DA0F2C926C2B4AC31FF0FVAJ" TargetMode="External"/><Relationship Id="rId57" Type="http://schemas.openxmlformats.org/officeDocument/2006/relationships/fontTable" Target="fontTable.xml"/><Relationship Id="rId10" Type="http://schemas.openxmlformats.org/officeDocument/2006/relationships/hyperlink" Target="consultantplus://offline/ref=198185E3F42AC39435998FAD9E400DC95B9450EDB2D7C906439365ED156B60DB119A94AE13260A4ACF862E1E05E829B4FF8611A0EDD727DDA8AE330FVCJ" TargetMode="External"/><Relationship Id="rId19" Type="http://schemas.openxmlformats.org/officeDocument/2006/relationships/hyperlink" Target="consultantplus://offline/ref=198185E3F42AC39435998FAD9E400DC95B9450EDB7D2CE06439365ED156B60DB119A94AE13260A4ACF87261B05E829B4FF8611A0EDD727DDA8AE330FVCJ" TargetMode="External"/><Relationship Id="rId31" Type="http://schemas.openxmlformats.org/officeDocument/2006/relationships/hyperlink" Target="consultantplus://offline/ref=198185E3F42AC39435998FAD9E400DC95B9450EDB3D0CF03409365ED156B60DB119A94AE13260A4ACF862E1D05E829B4FF8611A0EDD727DDA8AE330FVCJ" TargetMode="External"/><Relationship Id="rId44" Type="http://schemas.openxmlformats.org/officeDocument/2006/relationships/hyperlink" Target="consultantplus://offline/ref=198185E3F42AC39435998FAD9E400DC95B9450EDBCD7C101429365ED156B60DB119A94AE13260A4ACF862E1D05E829B4FF8611A0EDD727DDA8AE330FVCJ" TargetMode="External"/><Relationship Id="rId52" Type="http://schemas.openxmlformats.org/officeDocument/2006/relationships/hyperlink" Target="consultantplus://offline/ref=198185E3F42AC39435998FAD9E400DC95B9450EDB1D2CD0A4A9365ED156B60DB119A94AE13260A4ACF862F1A05E829B4FF8611A0EDD727DDA8AE330FVCJ" TargetMode="External"/><Relationship Id="rId4" Type="http://schemas.openxmlformats.org/officeDocument/2006/relationships/webSettings" Target="webSettings.xml"/><Relationship Id="rId9" Type="http://schemas.openxmlformats.org/officeDocument/2006/relationships/hyperlink" Target="consultantplus://offline/ref=198185E3F42AC39435998FAD9E400DC95B9450EDB1D2CD0A4A9365ED156B60DB119A94AE13260A4ACF862E1E05E829B4FF8611A0EDD727DDA8AE330FVCJ" TargetMode="External"/><Relationship Id="rId14" Type="http://schemas.openxmlformats.org/officeDocument/2006/relationships/hyperlink" Target="consultantplus://offline/ref=198185E3F42AC39435998FAD9E400DC95B9450EDBDD2CC02439365ED156B60DB119A94AE13260A4ACF862E1E05E829B4FF8611A0EDD727DDA8AE330FVCJ" TargetMode="External"/><Relationship Id="rId22" Type="http://schemas.openxmlformats.org/officeDocument/2006/relationships/hyperlink" Target="consultantplus://offline/ref=198185E3F42AC39435998FAD9E400DC95B9450EDB7D2CE06439365ED156B60DB119A94AE13260A4ACF842A1905E829B4FF8611A0EDD727DDA8AE330FVCJ" TargetMode="External"/><Relationship Id="rId27" Type="http://schemas.openxmlformats.org/officeDocument/2006/relationships/hyperlink" Target="consultantplus://offline/ref=198185E3F42AC39435998FAD9E400DC95B9450EDB0D0CB04439365ED156B60DB119A94AE13260A4ACF862E1D05E829B4FF8611A0EDD727DDA8AE330FVCJ" TargetMode="External"/><Relationship Id="rId30" Type="http://schemas.openxmlformats.org/officeDocument/2006/relationships/hyperlink" Target="consultantplus://offline/ref=198185E3F42AC39435998FAD9E400DC95B9450EDB2D6C80B409365ED156B60DB119A94AE13260A4ACF862E1D05E829B4FF8611A0EDD727DDA8AE330FVCJ" TargetMode="External"/><Relationship Id="rId35" Type="http://schemas.openxmlformats.org/officeDocument/2006/relationships/hyperlink" Target="consultantplus://offline/ref=198185E3F42AC394359991A0882C53C65F9709E5BF8594564E9930B54A32309C409CC1EC492B0A54CD862C01VAJ" TargetMode="External"/><Relationship Id="rId43" Type="http://schemas.openxmlformats.org/officeDocument/2006/relationships/hyperlink" Target="consultantplus://offline/ref=198185E3F42AC39435998FAD9E400DC95B9450EDB2D6C80B409365ED156B60DB119A94AE13260A4ACF862F1D05E829B4FF8611A0EDD727DDA8AE330FVCJ" TargetMode="External"/><Relationship Id="rId48" Type="http://schemas.openxmlformats.org/officeDocument/2006/relationships/hyperlink" Target="consultantplus://offline/ref=198185E3F42AC39435998FAD9E400DC95B9450EDB3D0CF03409365ED156B60DB119A94AE13260A4ACF862E1C05E829B4FF8611A0EDD727DDA8AE330FVCJ" TargetMode="External"/><Relationship Id="rId56" Type="http://schemas.openxmlformats.org/officeDocument/2006/relationships/hyperlink" Target="consultantplus://offline/ref=198185E3F42AC39435998FAD9E400DC95B9450EDB2D6C80B409365ED156B60DB119A94AE13260A4ACF862C1805E829B4FF8611A0EDD727DDA8AE330FVCJ" TargetMode="External"/><Relationship Id="rId8" Type="http://schemas.openxmlformats.org/officeDocument/2006/relationships/hyperlink" Target="consultantplus://offline/ref=198185E3F42AC39435998FAD9E400DC95B9450EDB0D5C103479365ED156B60DB119A94AE13260A4ACF862E1E05E829B4FF8611A0EDD727DDA8AE330FVCJ" TargetMode="External"/><Relationship Id="rId51" Type="http://schemas.openxmlformats.org/officeDocument/2006/relationships/hyperlink" Target="consultantplus://offline/ref=198185E3F42AC39435998FAD9E400DC95B9450EDB1D2CD0A4A9365ED156B60DB119A94AE13260A4ACF862E1305E829B4FF8611A0EDD727DDA8AE330FVCJ"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3561</Words>
  <Characters>20299</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Сергеева А.С.</dc:creator>
  <cp:lastModifiedBy>Сергеева А.С.</cp:lastModifiedBy>
  <cp:revision>1</cp:revision>
  <dcterms:created xsi:type="dcterms:W3CDTF">2021-01-11T09:21:00Z</dcterms:created>
  <dcterms:modified xsi:type="dcterms:W3CDTF">2021-01-11T09:24:00Z</dcterms:modified>
</cp:coreProperties>
</file>