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A5" w:rsidRDefault="005062A5" w:rsidP="00A432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Информационно-аналитический обзор</w:t>
      </w:r>
    </w:p>
    <w:p w:rsidR="008621F6" w:rsidRDefault="008621F6" w:rsidP="00A432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итогам работы с </w:t>
      </w:r>
      <w:r w:rsidR="005062A5">
        <w:rPr>
          <w:rFonts w:ascii="Arial" w:hAnsi="Arial" w:cs="Arial"/>
          <w:b/>
        </w:rPr>
        <w:t>обращени</w:t>
      </w:r>
      <w:r>
        <w:rPr>
          <w:rFonts w:ascii="Arial" w:hAnsi="Arial" w:cs="Arial"/>
          <w:b/>
        </w:rPr>
        <w:t>ями</w:t>
      </w:r>
      <w:r w:rsidR="005062A5">
        <w:rPr>
          <w:rFonts w:ascii="Arial" w:hAnsi="Arial" w:cs="Arial"/>
          <w:b/>
        </w:rPr>
        <w:t xml:space="preserve"> граждан, поступивши</w:t>
      </w:r>
      <w:r>
        <w:rPr>
          <w:rFonts w:ascii="Arial" w:hAnsi="Arial" w:cs="Arial"/>
          <w:b/>
        </w:rPr>
        <w:t>ми</w:t>
      </w:r>
      <w:r w:rsidR="005062A5">
        <w:rPr>
          <w:rFonts w:ascii="Arial" w:hAnsi="Arial" w:cs="Arial"/>
          <w:b/>
        </w:rPr>
        <w:t xml:space="preserve"> </w:t>
      </w:r>
    </w:p>
    <w:p w:rsidR="005062A5" w:rsidRDefault="005062A5" w:rsidP="00A432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Тюменскую областную Думу </w:t>
      </w:r>
    </w:p>
    <w:p w:rsidR="005062A5" w:rsidRDefault="005062A5" w:rsidP="00A432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1 января 2011 года по 30 июня 2011 года </w:t>
      </w:r>
    </w:p>
    <w:p w:rsidR="005062A5" w:rsidRDefault="005062A5" w:rsidP="00A432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сравнении с аналогичным периодом 2010 года)</w:t>
      </w:r>
    </w:p>
    <w:p w:rsidR="005062A5" w:rsidRDefault="005062A5" w:rsidP="00A43219">
      <w:pPr>
        <w:spacing w:line="276" w:lineRule="auto"/>
        <w:jc w:val="center"/>
        <w:rPr>
          <w:rFonts w:ascii="Arial" w:hAnsi="Arial" w:cs="Arial"/>
          <w:b/>
        </w:rPr>
      </w:pP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период с 1 января по 30 июня 2011 года в адрес депутатов Тюменской областной Думы (далее – областная Дума) поступило 6 474 обращения (за аналогичный период 2010 года – 6 922 обращения). 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Основную массу поступивших обращений составили индивидуальные предложения, заявления и жалобы (94%), 6% заняли коллективные обращения – от жильцов домов, коллективов организаций и других. Коллективные обращения чаще всего касались вопросов награждения и присвоения почетных званий, оказания материальной помощи, работы коммунальных служб и  вопросов строительства и архитектуры.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Относительно форм поступивших обращений превалируют письменные предложения, заявления и жалобы – в первом полугодии 2011 года поступило 3982 обращения, или 62% от общего числа поступивших. В сравнении с показателями прошлого года количество письменных обращений изменилось незначительно (в 2010 году – 3 873 обращения, или 56% от общего числа поступивших). Обращения в адрес депутатов поступают со всех районов Тюменской области. Тем не менее, чаще всего письменно обращались жители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 Тюмени (33% от числа письменных обращений), г. Тобольска (10%), Тюменского района (5%), г. Ялуторовска (4%) и по 3% от общего числа письменных обращений поступили из Исетского, Сургутского и Октябрьского районов.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свою очередь, количество устных волеизъявлений граждан по сравнению с аналогичным периодом прошлого года заметно уменьшилось и составило в 2011 году 2 401</w:t>
      </w:r>
      <w:r w:rsidRPr="009F45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обращение, или 37% (в 2010 – 2 952, или 43%). С устными обращениями в приемные депутатов областной Думы обратились жители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 Тюмени  (28% от числа устных обращений), г. Тобольска (10%), г. Радужного (7%), Тюменского района (6%), г. Ноябрьска (5%), по 4% от общего числа устных предложений, заявлений, жалоб обратились жители Заводоуковского городского округа,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 Ишима, г. Когалыма и других.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электронных обращений составило 91 обращение, или 1% от общего числа поступивших (в 2010 году – 97 обращений, или 1%). Возможностью отправить электронное обращение депутатам, в том числе с помощью Интернет-приемной на официальном портале областной Думы, воспользовались жители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 Тюмени – 47%, Тюменского района – 8%, г. Нижневартовска – 7% и из других субъектов Российской Федерации – 9% (города Астрахань, Курган, Москва, Омск, области Курская, Сахалинская и другие).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Количественное распределение обращений по итогам первого полугодия 2011 года по сравнению с показателями 2010 года в зависимости от формы обращения представлено в Диаграмме 1.</w:t>
      </w:r>
    </w:p>
    <w:p w:rsidR="005062A5" w:rsidRDefault="008621F6" w:rsidP="00A43219">
      <w:pPr>
        <w:keepNext/>
        <w:spacing w:line="276" w:lineRule="auto"/>
        <w:jc w:val="both"/>
      </w:pPr>
      <w:r w:rsidRPr="00F179E6"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455.45pt;height:221.8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">
            <v:imagedata r:id="rId7" o:title="" cropbottom="-178f" cropright="-29f"/>
            <o:lock v:ext="edit" aspectratio="f"/>
          </v:shape>
        </w:pict>
      </w:r>
    </w:p>
    <w:p w:rsidR="005062A5" w:rsidRDefault="005062A5" w:rsidP="00A43219">
      <w:pPr>
        <w:pStyle w:val="a3"/>
        <w:spacing w:after="0" w:line="276" w:lineRule="auto"/>
        <w:jc w:val="center"/>
        <w:rPr>
          <w:rFonts w:ascii="Arial" w:hAnsi="Arial" w:cs="Arial"/>
          <w:b w:val="0"/>
          <w:color w:val="000000"/>
          <w:sz w:val="22"/>
          <w:szCs w:val="22"/>
          <w:lang w:val="ru-RU"/>
        </w:rPr>
      </w:pP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Диаграмма </w:t>
      </w:r>
      <w:r w:rsidR="00F179E6"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begin"/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</w:instrText>
      </w:r>
      <w:r w:rsidRPr="00A704E6">
        <w:rPr>
          <w:rFonts w:ascii="Arial" w:hAnsi="Arial" w:cs="Arial"/>
          <w:b w:val="0"/>
          <w:color w:val="000000"/>
          <w:sz w:val="22"/>
          <w:szCs w:val="22"/>
        </w:rPr>
        <w:instrText>SEQ</w:instrTex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Диаграмма \* </w:instrText>
      </w:r>
      <w:r w:rsidRPr="00A704E6">
        <w:rPr>
          <w:rFonts w:ascii="Arial" w:hAnsi="Arial" w:cs="Arial"/>
          <w:b w:val="0"/>
          <w:color w:val="000000"/>
          <w:sz w:val="22"/>
          <w:szCs w:val="22"/>
        </w:rPr>
        <w:instrText>ARABIC</w:instrTex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</w:instrText>
      </w:r>
      <w:r w:rsidR="00F179E6"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separate"/>
      </w:r>
      <w:r w:rsidR="008621F6">
        <w:rPr>
          <w:rFonts w:ascii="Arial" w:hAnsi="Arial" w:cs="Arial"/>
          <w:b w:val="0"/>
          <w:noProof/>
          <w:color w:val="000000"/>
          <w:sz w:val="22"/>
          <w:szCs w:val="22"/>
        </w:rPr>
        <w:t>1</w:t>
      </w:r>
      <w:r w:rsidR="00F179E6"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end"/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. Распределение 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количества 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>поступ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>ивших обращений по ф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>ормам (сравнени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>е 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>показател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>ей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 2010 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и 2011 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>год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>ов</w:t>
      </w:r>
      <w:r w:rsidRPr="00A704E6">
        <w:rPr>
          <w:rFonts w:ascii="Arial" w:hAnsi="Arial" w:cs="Arial"/>
          <w:b w:val="0"/>
          <w:color w:val="000000"/>
          <w:sz w:val="22"/>
          <w:szCs w:val="22"/>
          <w:lang w:val="ru-RU"/>
        </w:rPr>
        <w:t>)</w:t>
      </w:r>
    </w:p>
    <w:p w:rsidR="005062A5" w:rsidRPr="00D12766" w:rsidRDefault="005062A5" w:rsidP="00D12766">
      <w:pPr>
        <w:rPr>
          <w:sz w:val="14"/>
          <w:szCs w:val="14"/>
          <w:lang w:eastAsia="en-US"/>
        </w:rPr>
      </w:pP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личный прием в приемные депутатов областной Думы обратилось 3 752 заявителя. В ходе приема были даны разъяснения на поставленные вопросы, при необходимости – приняты письменные обращения. 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обращений осуществлялось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по итогам работы с обращениями граждан в первом полугодии 2011 года исполнено и снято с контроля 5 801 обращение. Исполненные обращения охватили 6 086 вопросов, из которых: </w:t>
      </w:r>
      <w:r w:rsidRPr="00A704E6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Pr="00A704E6">
        <w:rPr>
          <w:rFonts w:ascii="Arial" w:hAnsi="Arial" w:cs="Arial"/>
        </w:rPr>
        <w:t xml:space="preserve">562 </w:t>
      </w:r>
      <w:r>
        <w:rPr>
          <w:rFonts w:ascii="Arial" w:hAnsi="Arial" w:cs="Arial"/>
        </w:rPr>
        <w:t xml:space="preserve">(42% от числа рассмотренных вопросов) </w:t>
      </w:r>
      <w:r w:rsidRPr="00A704E6">
        <w:rPr>
          <w:rFonts w:ascii="Arial" w:hAnsi="Arial" w:cs="Arial"/>
        </w:rPr>
        <w:t>– удовлетворено</w:t>
      </w:r>
      <w:r>
        <w:rPr>
          <w:rFonts w:ascii="Arial" w:hAnsi="Arial" w:cs="Arial"/>
        </w:rPr>
        <w:t xml:space="preserve">, на </w:t>
      </w:r>
      <w:r w:rsidRPr="00A704E6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Pr="00A704E6">
        <w:rPr>
          <w:rFonts w:ascii="Arial" w:hAnsi="Arial" w:cs="Arial"/>
        </w:rPr>
        <w:t>373</w:t>
      </w:r>
      <w:r>
        <w:rPr>
          <w:rFonts w:ascii="Arial" w:hAnsi="Arial" w:cs="Arial"/>
        </w:rPr>
        <w:t xml:space="preserve"> (55%)</w:t>
      </w:r>
      <w:r w:rsidRPr="00A704E6">
        <w:rPr>
          <w:rFonts w:ascii="Arial" w:hAnsi="Arial" w:cs="Arial"/>
        </w:rPr>
        <w:t xml:space="preserve"> – дано разъяснение</w:t>
      </w:r>
      <w:r>
        <w:rPr>
          <w:rFonts w:ascii="Arial" w:hAnsi="Arial" w:cs="Arial"/>
        </w:rPr>
        <w:t xml:space="preserve">, на </w:t>
      </w:r>
      <w:r w:rsidRPr="00A704E6">
        <w:rPr>
          <w:rFonts w:ascii="Arial" w:hAnsi="Arial" w:cs="Arial"/>
        </w:rPr>
        <w:t>151</w:t>
      </w:r>
      <w:r>
        <w:rPr>
          <w:rFonts w:ascii="Arial" w:hAnsi="Arial" w:cs="Arial"/>
        </w:rPr>
        <w:t xml:space="preserve"> (3%)</w:t>
      </w:r>
      <w:r w:rsidRPr="00A704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отказано (Диаграмма 2)</w:t>
      </w:r>
      <w:r w:rsidRPr="00A704E6">
        <w:rPr>
          <w:rFonts w:ascii="Arial" w:hAnsi="Arial" w:cs="Arial"/>
        </w:rPr>
        <w:t>.</w:t>
      </w:r>
    </w:p>
    <w:p w:rsidR="005062A5" w:rsidRDefault="008621F6" w:rsidP="00A43219">
      <w:pPr>
        <w:spacing w:line="276" w:lineRule="auto"/>
        <w:jc w:val="both"/>
      </w:pPr>
      <w:r>
        <w:rPr>
          <w:noProof/>
        </w:rPr>
        <w:pict>
          <v:shape id="_x0000_i1026" type="#_x0000_t75" style="width:445.4pt;height:217.6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">
            <v:imagedata r:id="rId8" o:title="" cropbottom="-211f"/>
            <o:lock v:ext="edit" aspectratio="f"/>
          </v:shape>
        </w:pict>
      </w:r>
    </w:p>
    <w:p w:rsidR="005062A5" w:rsidRDefault="005062A5" w:rsidP="00A43219">
      <w:pPr>
        <w:pStyle w:val="a3"/>
        <w:spacing w:after="0" w:line="276" w:lineRule="auto"/>
        <w:jc w:val="center"/>
        <w:rPr>
          <w:rFonts w:ascii="Arial" w:hAnsi="Arial" w:cs="Arial"/>
          <w:b w:val="0"/>
          <w:color w:val="000000"/>
          <w:sz w:val="22"/>
          <w:szCs w:val="22"/>
          <w:lang w:val="ru-RU"/>
        </w:rPr>
      </w:pP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t>Диаграмма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 </w:t>
      </w:r>
      <w:r w:rsidR="00F179E6"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begin"/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</w:instrText>
      </w:r>
      <w:r w:rsidRPr="00AE1909">
        <w:rPr>
          <w:rFonts w:ascii="Arial" w:hAnsi="Arial" w:cs="Arial"/>
          <w:b w:val="0"/>
          <w:color w:val="000000"/>
          <w:sz w:val="22"/>
          <w:szCs w:val="22"/>
        </w:rPr>
        <w:instrText>SEQ</w:instrText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Диаграмма \* </w:instrText>
      </w:r>
      <w:r w:rsidRPr="00AE1909">
        <w:rPr>
          <w:rFonts w:ascii="Arial" w:hAnsi="Arial" w:cs="Arial"/>
          <w:b w:val="0"/>
          <w:color w:val="000000"/>
          <w:sz w:val="22"/>
          <w:szCs w:val="22"/>
        </w:rPr>
        <w:instrText>ARABIC</w:instrText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instrText xml:space="preserve"> </w:instrText>
      </w:r>
      <w:r w:rsidR="00F179E6"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separate"/>
      </w:r>
      <w:r w:rsidR="008621F6">
        <w:rPr>
          <w:rFonts w:ascii="Arial" w:hAnsi="Arial" w:cs="Arial"/>
          <w:b w:val="0"/>
          <w:noProof/>
          <w:color w:val="000000"/>
          <w:sz w:val="22"/>
          <w:szCs w:val="22"/>
        </w:rPr>
        <w:t>2</w:t>
      </w:r>
      <w:r w:rsidR="00F179E6"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fldChar w:fldCharType="end"/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. Распределение 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количества рассмотренных </w:t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вопросов 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 xml:space="preserve">по результатам рассмотрения </w:t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t>(сравн</w:t>
      </w:r>
      <w:r>
        <w:rPr>
          <w:rFonts w:ascii="Arial" w:hAnsi="Arial" w:cs="Arial"/>
          <w:b w:val="0"/>
          <w:color w:val="000000"/>
          <w:sz w:val="22"/>
          <w:szCs w:val="22"/>
          <w:lang w:val="ru-RU"/>
        </w:rPr>
        <w:t>ение </w:t>
      </w:r>
      <w:r w:rsidRPr="00AE1909">
        <w:rPr>
          <w:rFonts w:ascii="Arial" w:hAnsi="Arial" w:cs="Arial"/>
          <w:b w:val="0"/>
          <w:color w:val="000000"/>
          <w:sz w:val="22"/>
          <w:szCs w:val="22"/>
          <w:lang w:val="ru-RU"/>
        </w:rPr>
        <w:t>показателей 2010 и 2011 годов)</w:t>
      </w:r>
    </w:p>
    <w:p w:rsidR="005062A5" w:rsidRPr="00D12766" w:rsidRDefault="005062A5" w:rsidP="00D12766">
      <w:pPr>
        <w:rPr>
          <w:sz w:val="14"/>
          <w:szCs w:val="14"/>
          <w:lang w:eastAsia="en-US"/>
        </w:rPr>
      </w:pP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на 1 июля 2011 года на контроле у депутатов областной Думы находятся 673 обращения. 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AE1909">
        <w:rPr>
          <w:rFonts w:ascii="Arial" w:hAnsi="Arial" w:cs="Arial"/>
        </w:rPr>
        <w:t xml:space="preserve">тказы </w:t>
      </w:r>
      <w:r w:rsidRPr="00C7641C">
        <w:rPr>
          <w:rFonts w:ascii="Arial" w:hAnsi="Arial" w:cs="Arial"/>
        </w:rPr>
        <w:t xml:space="preserve">были связаны с тем, что </w:t>
      </w:r>
      <w:r>
        <w:rPr>
          <w:rFonts w:ascii="Arial" w:hAnsi="Arial" w:cs="Arial"/>
        </w:rPr>
        <w:t xml:space="preserve">удовлетворение </w:t>
      </w:r>
      <w:r w:rsidRPr="00C7641C">
        <w:rPr>
          <w:rFonts w:ascii="Arial" w:hAnsi="Arial" w:cs="Arial"/>
        </w:rPr>
        <w:t xml:space="preserve">просьбы </w:t>
      </w:r>
      <w:r>
        <w:rPr>
          <w:rFonts w:ascii="Arial" w:hAnsi="Arial" w:cs="Arial"/>
        </w:rPr>
        <w:t>заявителя могло повлечь нарушение</w:t>
      </w:r>
      <w:r w:rsidRPr="00C7641C">
        <w:rPr>
          <w:rFonts w:ascii="Arial" w:hAnsi="Arial" w:cs="Arial"/>
        </w:rPr>
        <w:t xml:space="preserve"> положени</w:t>
      </w:r>
      <w:r>
        <w:rPr>
          <w:rFonts w:ascii="Arial" w:hAnsi="Arial" w:cs="Arial"/>
        </w:rPr>
        <w:t>й</w:t>
      </w:r>
      <w:r w:rsidRPr="00C7641C">
        <w:rPr>
          <w:rFonts w:ascii="Arial" w:hAnsi="Arial" w:cs="Arial"/>
        </w:rPr>
        <w:t xml:space="preserve"> действующих нормативных правовых актов</w:t>
      </w:r>
      <w:r>
        <w:rPr>
          <w:rFonts w:ascii="Arial" w:hAnsi="Arial" w:cs="Arial"/>
        </w:rPr>
        <w:t>, о чем разъяснялось</w:t>
      </w:r>
      <w:r w:rsidRPr="00BF37A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обратившемуся</w:t>
      </w:r>
      <w:proofErr w:type="gramEnd"/>
      <w:r>
        <w:rPr>
          <w:rFonts w:ascii="Arial" w:hAnsi="Arial" w:cs="Arial"/>
        </w:rPr>
        <w:t>. Тем не менее, в ряде случаев отказы послужили</w:t>
      </w:r>
      <w:r w:rsidRPr="00C76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основанием для направления повторного обращения. В первом полугодии 2011 года повторно обратилось 46 избирателей (в первом полугодии 2010 года – 40). Основная часть повторных обращений содержали просьбы об оказании материальной помощи, заявителями поднимались вопросы жилищного характера (предоставление жилья, работа служб жилищно-коммунального хозяйства). 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Тематическая структура обращений в целом по сравнению с данными 2010 года изменилась незначительно. Граждане по–прежнему обращались по вопросам оказания материальной помощи, решения жилищных, социальных проблем и других. </w:t>
      </w:r>
    </w:p>
    <w:p w:rsidR="005062A5" w:rsidRDefault="005062A5" w:rsidP="00A4321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Pr="00871AA3">
        <w:rPr>
          <w:rFonts w:ascii="Arial" w:hAnsi="Arial" w:cs="Arial"/>
          <w:b/>
        </w:rPr>
        <w:t>оказания материальной помощи</w:t>
      </w:r>
      <w:r>
        <w:rPr>
          <w:rFonts w:ascii="Arial" w:hAnsi="Arial" w:cs="Arial"/>
        </w:rPr>
        <w:t xml:space="preserve"> были затронуты в 2 475 обращениях, или 36% от числа поступивших вопросов (в первом полугодии 2010 года – 2 522). По-прежнему поступали просьбы об оказании помощи на следующие нужды:</w:t>
      </w:r>
    </w:p>
    <w:p w:rsidR="005062A5" w:rsidRPr="00D02C8E" w:rsidRDefault="005062A5" w:rsidP="00A43219">
      <w:pPr>
        <w:pStyle w:val="ab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2C8E">
        <w:rPr>
          <w:rFonts w:ascii="Arial" w:hAnsi="Arial" w:cs="Arial"/>
          <w:sz w:val="24"/>
          <w:szCs w:val="24"/>
          <w:lang w:val="ru-RU"/>
        </w:rPr>
        <w:t>приобретение предметов первой необходимости;</w:t>
      </w:r>
    </w:p>
    <w:p w:rsidR="005062A5" w:rsidRPr="00D02C8E" w:rsidRDefault="005062A5" w:rsidP="00A43219">
      <w:pPr>
        <w:pStyle w:val="ab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02C8E">
        <w:rPr>
          <w:rFonts w:ascii="Arial" w:hAnsi="Arial" w:cs="Arial"/>
          <w:sz w:val="24"/>
          <w:szCs w:val="24"/>
          <w:lang w:val="ru-RU"/>
        </w:rPr>
        <w:t>восстановление дома, имущества, пострадавшего в результате пожара;</w:t>
      </w:r>
    </w:p>
    <w:p w:rsidR="005062A5" w:rsidRPr="00D02C8E" w:rsidRDefault="005062A5" w:rsidP="00A43219">
      <w:pPr>
        <w:pStyle w:val="ab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02C8E">
        <w:rPr>
          <w:rFonts w:ascii="Arial" w:hAnsi="Arial" w:cs="Arial"/>
          <w:sz w:val="24"/>
          <w:szCs w:val="24"/>
          <w:lang w:val="ru-RU"/>
        </w:rPr>
        <w:t>оплату медицинских услуг и приобретение лекарственных средств;</w:t>
      </w:r>
    </w:p>
    <w:p w:rsidR="005062A5" w:rsidRDefault="005062A5" w:rsidP="00A43219">
      <w:pPr>
        <w:pStyle w:val="ab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02C8E">
        <w:rPr>
          <w:rFonts w:ascii="Arial" w:hAnsi="Arial" w:cs="Arial"/>
          <w:sz w:val="24"/>
          <w:szCs w:val="24"/>
          <w:lang w:val="ru-RU"/>
        </w:rPr>
        <w:t>ремонт жилых помещений, техническое состояние которых создает угрозу жизни и здоровью проживающих в нем граждан</w:t>
      </w:r>
      <w:r>
        <w:rPr>
          <w:rFonts w:ascii="Arial" w:hAnsi="Arial" w:cs="Arial"/>
          <w:sz w:val="24"/>
          <w:szCs w:val="24"/>
          <w:lang w:val="ru-RU"/>
        </w:rPr>
        <w:t xml:space="preserve"> и другие</w:t>
      </w:r>
      <w:r w:rsidRPr="00D02C8E">
        <w:rPr>
          <w:rFonts w:ascii="Arial" w:hAnsi="Arial" w:cs="Arial"/>
          <w:sz w:val="24"/>
          <w:szCs w:val="24"/>
          <w:lang w:val="ru-RU"/>
        </w:rPr>
        <w:t>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целях укрепления материально-технической базы оказывалась финансовая поддержка учреждениям образования, здравоохранения и культуры.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Вопросы оказания материальной помощи охватили основную массу обращений, поступивших от жителей многих районов юга Тюменской области: районов Исетского (80%</w:t>
      </w:r>
      <w:r w:rsidRPr="006F6EF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от числа обращений поступивших из данного муниципального образования), Тобольского (71%), Уватского (75%), г. Тобольска (69%), районов Ялуторовского (68%), Юргинского (66%), г. Ялуторовска (65%) и других. Большинство поступивших обращений от жителей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sz w:val="24"/>
          <w:szCs w:val="24"/>
          <w:lang w:val="ru-RU"/>
        </w:rPr>
        <w:t>. Лангепаса (62%) Ханты-Мансийского автономного округа также в основном содержали вопросы оказания материальной помощи.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Вопросы </w:t>
      </w:r>
      <w:r w:rsidRPr="00D12766">
        <w:rPr>
          <w:rFonts w:ascii="Arial" w:hAnsi="Arial" w:cs="Arial"/>
          <w:b/>
          <w:sz w:val="24"/>
          <w:szCs w:val="24"/>
          <w:lang w:val="ru-RU"/>
        </w:rPr>
        <w:t>жилищного блока</w:t>
      </w:r>
      <w:r>
        <w:rPr>
          <w:rFonts w:ascii="Arial" w:hAnsi="Arial" w:cs="Arial"/>
          <w:sz w:val="24"/>
          <w:szCs w:val="24"/>
          <w:lang w:val="ru-RU"/>
        </w:rPr>
        <w:t xml:space="preserve"> были подняты заявителями в 1 272 обращениях, или 19%, в том числе, 663 обращения коснулись вопросов предоставления (строительства) жилья.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Особенно волнующим стал вопрос о предоставлении субсидий на приобретение жилья работникам бюджетной сферы в связи с принятием в феврале 2011 года поправок в закон Тюменской области </w:t>
      </w:r>
      <w:r w:rsidRPr="00365DD8">
        <w:rPr>
          <w:rFonts w:ascii="Arial" w:hAnsi="Arial" w:cs="Arial"/>
          <w:sz w:val="24"/>
          <w:szCs w:val="24"/>
          <w:lang w:val="ru-RU"/>
        </w:rPr>
        <w:t>от 3 августа 1999 года № 128 «О предоставлении субсидий и займов гражданам на строительство или приобретение жилья в Тюменской области за счет средств областного бюджета</w:t>
      </w:r>
      <w:r>
        <w:rPr>
          <w:rFonts w:ascii="Arial" w:hAnsi="Arial" w:cs="Arial"/>
          <w:sz w:val="24"/>
          <w:szCs w:val="24"/>
          <w:lang w:val="ru-RU"/>
        </w:rPr>
        <w:t xml:space="preserve">».. </w:t>
      </w:r>
      <w:r w:rsidRPr="000F740F">
        <w:rPr>
          <w:rFonts w:ascii="Arial" w:hAnsi="Arial" w:cs="Arial"/>
          <w:sz w:val="24"/>
          <w:szCs w:val="24"/>
          <w:lang w:val="ru-RU"/>
        </w:rPr>
        <w:t>В соответствии с внесенными изменениями жители г. Тюмени, длительное</w:t>
      </w:r>
      <w:proofErr w:type="gramEnd"/>
      <w:r w:rsidRPr="000F740F">
        <w:rPr>
          <w:rFonts w:ascii="Arial" w:hAnsi="Arial" w:cs="Arial"/>
          <w:sz w:val="24"/>
          <w:szCs w:val="24"/>
          <w:lang w:val="ru-RU"/>
        </w:rPr>
        <w:t xml:space="preserve"> время работающие в организациях бюджетной сферы и нуждающиеся в улучшении жилищных условий, </w:t>
      </w:r>
      <w:r>
        <w:rPr>
          <w:rFonts w:ascii="Arial" w:hAnsi="Arial" w:cs="Arial"/>
          <w:sz w:val="24"/>
          <w:szCs w:val="24"/>
          <w:lang w:val="ru-RU"/>
        </w:rPr>
        <w:t>получили</w:t>
      </w:r>
      <w:r w:rsidRPr="000F740F">
        <w:rPr>
          <w:rFonts w:ascii="Arial" w:hAnsi="Arial" w:cs="Arial"/>
          <w:sz w:val="24"/>
          <w:szCs w:val="24"/>
          <w:lang w:val="ru-RU"/>
        </w:rPr>
        <w:t xml:space="preserve"> право на получение субсидии на приобретение жилья в размере 400 тысяч рублей. 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В случае если получатель субсидии имеет трех и более детей, либо при рождении </w:t>
      </w:r>
      <w:r w:rsidRPr="00D87C3A">
        <w:rPr>
          <w:rFonts w:ascii="Arial" w:hAnsi="Arial" w:cs="Arial"/>
          <w:sz w:val="24"/>
          <w:szCs w:val="24"/>
          <w:lang w:val="ru-RU"/>
        </w:rPr>
        <w:lastRenderedPageBreak/>
        <w:t>(усыновлении) третьего ребенка в течение трех лет со дня получения субсидии, размер субсидии будет увеличен еще на 100 тыс</w:t>
      </w:r>
      <w:r>
        <w:rPr>
          <w:rFonts w:ascii="Arial" w:hAnsi="Arial" w:cs="Arial"/>
          <w:sz w:val="24"/>
          <w:szCs w:val="24"/>
          <w:lang w:val="ru-RU"/>
        </w:rPr>
        <w:t>яч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 рублей.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Уже в марте 2011 года в целях совершенствования </w:t>
      </w:r>
      <w:r w:rsidRPr="002B0E03">
        <w:rPr>
          <w:rFonts w:ascii="Arial" w:hAnsi="Arial" w:cs="Arial"/>
          <w:sz w:val="24"/>
          <w:szCs w:val="24"/>
          <w:lang w:val="ru-RU"/>
        </w:rPr>
        <w:t>механизма правового регулирования мероприятий по дополнительной поддержке работников бюджетн</w:t>
      </w:r>
      <w:r>
        <w:rPr>
          <w:rFonts w:ascii="Arial" w:hAnsi="Arial" w:cs="Arial"/>
          <w:sz w:val="24"/>
          <w:szCs w:val="24"/>
          <w:lang w:val="ru-RU"/>
        </w:rPr>
        <w:t>ой сферы при приобретении жилья были внесены дополнительные поправки в вышеназванный Закон. На этот раз в Законе расширили п</w:t>
      </w:r>
      <w:r w:rsidRPr="002B0E03">
        <w:rPr>
          <w:rFonts w:ascii="Arial" w:hAnsi="Arial" w:cs="Arial"/>
          <w:sz w:val="24"/>
          <w:szCs w:val="24"/>
          <w:lang w:val="ru-RU"/>
        </w:rPr>
        <w:t>раво на получение субсиди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2B0E03">
        <w:rPr>
          <w:rFonts w:ascii="Arial" w:hAnsi="Arial" w:cs="Arial"/>
          <w:sz w:val="24"/>
          <w:szCs w:val="24"/>
          <w:lang w:val="ru-RU"/>
        </w:rPr>
        <w:t>работник</w:t>
      </w:r>
      <w:r>
        <w:rPr>
          <w:rFonts w:ascii="Arial" w:hAnsi="Arial" w:cs="Arial"/>
          <w:sz w:val="24"/>
          <w:szCs w:val="24"/>
          <w:lang w:val="ru-RU"/>
        </w:rPr>
        <w:t>ов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 организаций бюджетной сферы, находящихся за пределами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sz w:val="24"/>
          <w:szCs w:val="24"/>
          <w:lang w:val="ru-RU"/>
        </w:rPr>
        <w:t>. 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Тюмени, но осуществляющих деятельность на территории </w:t>
      </w:r>
      <w:r>
        <w:rPr>
          <w:rFonts w:ascii="Arial" w:hAnsi="Arial" w:cs="Arial"/>
          <w:sz w:val="24"/>
          <w:szCs w:val="24"/>
          <w:lang w:val="ru-RU"/>
        </w:rPr>
        <w:t>г. 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Тюмени. </w:t>
      </w:r>
      <w:r>
        <w:rPr>
          <w:rFonts w:ascii="Arial" w:hAnsi="Arial" w:cs="Arial"/>
          <w:sz w:val="24"/>
          <w:szCs w:val="24"/>
          <w:lang w:val="ru-RU"/>
        </w:rPr>
        <w:t>Также н</w:t>
      </w:r>
      <w:r w:rsidRPr="002B0E03">
        <w:rPr>
          <w:rFonts w:ascii="Arial" w:hAnsi="Arial" w:cs="Arial"/>
          <w:sz w:val="24"/>
          <w:szCs w:val="24"/>
          <w:lang w:val="ru-RU"/>
        </w:rPr>
        <w:t>аряду с приобретением за счет средств субсидии готового жилого помещени</w:t>
      </w:r>
      <w:r>
        <w:rPr>
          <w:rFonts w:ascii="Arial" w:hAnsi="Arial" w:cs="Arial"/>
          <w:sz w:val="24"/>
          <w:szCs w:val="24"/>
          <w:lang w:val="ru-RU"/>
        </w:rPr>
        <w:t>я предусмотрели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 возможность использования средств субсидии на строительс</w:t>
      </w:r>
      <w:r>
        <w:rPr>
          <w:rFonts w:ascii="Arial" w:hAnsi="Arial" w:cs="Arial"/>
          <w:sz w:val="24"/>
          <w:szCs w:val="24"/>
          <w:lang w:val="ru-RU"/>
        </w:rPr>
        <w:t xml:space="preserve">тво индивидуального жилого дома, уточнили </w:t>
      </w:r>
      <w:r w:rsidRPr="002B0E03">
        <w:rPr>
          <w:rFonts w:ascii="Arial" w:hAnsi="Arial" w:cs="Arial"/>
          <w:sz w:val="24"/>
          <w:szCs w:val="24"/>
          <w:lang w:val="ru-RU"/>
        </w:rPr>
        <w:t>положение о возможности увеличения субсидии на 100 тыс</w:t>
      </w:r>
      <w:r>
        <w:rPr>
          <w:rFonts w:ascii="Arial" w:hAnsi="Arial" w:cs="Arial"/>
          <w:sz w:val="24"/>
          <w:szCs w:val="24"/>
          <w:lang w:val="ru-RU"/>
        </w:rPr>
        <w:t>яч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 рублей для лиц, имеющих трех и более детей</w:t>
      </w:r>
      <w:r>
        <w:rPr>
          <w:rFonts w:ascii="Arial" w:hAnsi="Arial" w:cs="Arial"/>
          <w:sz w:val="24"/>
          <w:szCs w:val="24"/>
          <w:lang w:val="ru-RU"/>
        </w:rPr>
        <w:t xml:space="preserve"> и другие</w:t>
      </w:r>
      <w:r w:rsidRPr="002B0E0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Благодаря внесению изменений в Закон в мае 2011 года появилось </w:t>
      </w:r>
      <w:r w:rsidRPr="00D87C3A">
        <w:rPr>
          <w:rFonts w:ascii="Arial" w:hAnsi="Arial" w:cs="Arial"/>
          <w:sz w:val="24"/>
          <w:szCs w:val="24"/>
          <w:lang w:val="ru-RU"/>
        </w:rPr>
        <w:t>дополнительное направление использования сре</w:t>
      </w:r>
      <w:proofErr w:type="gramStart"/>
      <w:r w:rsidRPr="00D87C3A">
        <w:rPr>
          <w:rFonts w:ascii="Arial" w:hAnsi="Arial" w:cs="Arial"/>
          <w:sz w:val="24"/>
          <w:szCs w:val="24"/>
          <w:lang w:val="ru-RU"/>
        </w:rPr>
        <w:t>дств пр</w:t>
      </w:r>
      <w:proofErr w:type="gramEnd"/>
      <w:r w:rsidRPr="00D87C3A">
        <w:rPr>
          <w:rFonts w:ascii="Arial" w:hAnsi="Arial" w:cs="Arial"/>
          <w:sz w:val="24"/>
          <w:szCs w:val="24"/>
          <w:lang w:val="ru-RU"/>
        </w:rPr>
        <w:t xml:space="preserve">едоставляемой работникам бюджетной сферы субсидии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 на участие в долевом строительстве многоквартирного жилого дома.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Кроме того, Закон </w:t>
      </w:r>
      <w:r>
        <w:rPr>
          <w:rFonts w:ascii="Arial" w:hAnsi="Arial" w:cs="Arial"/>
          <w:sz w:val="24"/>
          <w:szCs w:val="24"/>
          <w:lang w:val="ru-RU"/>
        </w:rPr>
        <w:t xml:space="preserve">был 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дополнен статьей 5.2, согласно которой работники бюджетной сферы, получившие свидетельства о предоставлении субсидии, </w:t>
      </w:r>
      <w:r>
        <w:rPr>
          <w:rFonts w:ascii="Arial" w:hAnsi="Arial" w:cs="Arial"/>
          <w:sz w:val="24"/>
          <w:szCs w:val="24"/>
          <w:lang w:val="ru-RU"/>
        </w:rPr>
        <w:t>получили</w:t>
      </w:r>
      <w:r w:rsidRPr="00D87C3A">
        <w:rPr>
          <w:rFonts w:ascii="Arial" w:hAnsi="Arial" w:cs="Arial"/>
          <w:sz w:val="24"/>
          <w:szCs w:val="24"/>
          <w:lang w:val="ru-RU"/>
        </w:rPr>
        <w:t xml:space="preserve"> право на</w:t>
      </w:r>
      <w:r>
        <w:rPr>
          <w:rFonts w:ascii="Arial" w:hAnsi="Arial" w:cs="Arial"/>
          <w:sz w:val="24"/>
          <w:szCs w:val="24"/>
          <w:lang w:val="ru-RU"/>
        </w:rPr>
        <w:t xml:space="preserve"> получение займа в размере до 1 </w:t>
      </w:r>
      <w:r w:rsidRPr="00D87C3A">
        <w:rPr>
          <w:rFonts w:ascii="Arial" w:hAnsi="Arial" w:cs="Arial"/>
          <w:sz w:val="24"/>
          <w:szCs w:val="24"/>
          <w:lang w:val="ru-RU"/>
        </w:rPr>
        <w:t>млн. рублей.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</w:t>
      </w:r>
      <w:r w:rsidRPr="002F0D9E">
        <w:rPr>
          <w:rFonts w:ascii="Arial" w:hAnsi="Arial" w:cs="Arial"/>
          <w:sz w:val="24"/>
          <w:szCs w:val="24"/>
          <w:lang w:val="ru-RU"/>
        </w:rPr>
        <w:t xml:space="preserve">зменение </w:t>
      </w:r>
      <w:r>
        <w:rPr>
          <w:rFonts w:ascii="Arial" w:hAnsi="Arial" w:cs="Arial"/>
          <w:sz w:val="24"/>
          <w:szCs w:val="24"/>
          <w:lang w:val="ru-RU"/>
        </w:rPr>
        <w:t xml:space="preserve">в закон </w:t>
      </w:r>
      <w:r w:rsidRPr="002F0D9E"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ascii="Arial" w:hAnsi="Arial" w:cs="Arial"/>
          <w:sz w:val="24"/>
          <w:szCs w:val="24"/>
          <w:lang w:val="ru-RU"/>
        </w:rPr>
        <w:t xml:space="preserve"> июне текущего года коснулось</w:t>
      </w:r>
      <w:r w:rsidRPr="002F0D9E">
        <w:rPr>
          <w:rFonts w:ascii="Arial" w:hAnsi="Arial" w:cs="Arial"/>
          <w:sz w:val="24"/>
          <w:szCs w:val="24"/>
          <w:lang w:val="ru-RU"/>
        </w:rPr>
        <w:t xml:space="preserve"> уточнения направления использования средств субсидий и займов, предоставляемых работникам бюджетной сферы.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2F0D9E">
        <w:rPr>
          <w:rFonts w:ascii="Arial" w:hAnsi="Arial" w:cs="Arial"/>
          <w:sz w:val="24"/>
          <w:szCs w:val="24"/>
          <w:lang w:val="ru-RU"/>
        </w:rPr>
        <w:t>В частности, предусмотрена возможность использования средств субсидии на погашение основной суммы долга и (или) процентов по ипотечным займам, выдаваемым юридическим лицом, созданным Правительством Тюменской области и осуществляющим предоставление ипотечных займов, а также займов, предоставляемых в соответствии со статьями 5, 5.1, 6 Закона Тюменской области «О предоставлении субсидий и займов гражданам на строительство или приобретение жилья в Тюменской области за счет</w:t>
      </w:r>
      <w:proofErr w:type="gramEnd"/>
      <w:r w:rsidRPr="002F0D9E">
        <w:rPr>
          <w:rFonts w:ascii="Arial" w:hAnsi="Arial" w:cs="Arial"/>
          <w:sz w:val="24"/>
          <w:szCs w:val="24"/>
          <w:lang w:val="ru-RU"/>
        </w:rPr>
        <w:t xml:space="preserve"> средств областного бюджета».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062A5" w:rsidRPr="00AE5DB2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E5DB2">
        <w:rPr>
          <w:rFonts w:ascii="Arial" w:hAnsi="Arial" w:cs="Arial"/>
          <w:sz w:val="24"/>
          <w:szCs w:val="24"/>
          <w:lang w:val="ru-RU"/>
        </w:rPr>
        <w:t xml:space="preserve">Последнее внесение изменений стало особенно важным для ряда граждан, которые, получив займ в фонде «Областной фонд развития жилищного строительства Тюменской области», смогли получить поддержку в виде субсидии на погашение части </w:t>
      </w:r>
      <w:r>
        <w:rPr>
          <w:rFonts w:ascii="Arial" w:hAnsi="Arial" w:cs="Arial"/>
          <w:sz w:val="24"/>
          <w:szCs w:val="24"/>
          <w:lang w:val="ru-RU"/>
        </w:rPr>
        <w:t xml:space="preserve">данного </w:t>
      </w:r>
      <w:r w:rsidRPr="00AE5DB2">
        <w:rPr>
          <w:rFonts w:ascii="Arial" w:hAnsi="Arial" w:cs="Arial"/>
          <w:sz w:val="24"/>
          <w:szCs w:val="24"/>
          <w:lang w:val="ru-RU"/>
        </w:rPr>
        <w:t>займа.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E5DB2">
        <w:rPr>
          <w:rFonts w:ascii="Arial" w:hAnsi="Arial" w:cs="Arial"/>
          <w:sz w:val="24"/>
          <w:szCs w:val="24"/>
          <w:lang w:val="ru-RU"/>
        </w:rPr>
        <w:t xml:space="preserve">В ряде обращений (в 2011 году – 304, в 2010 – 322) заявители поднимали вопросы жилищно-коммунального хозяйства, в том числе: оплата жилья и коммунальных услуг (в 2011 году – 103, в 2010 – 140); газификация, проведение капитального ремонта жилых домов, благоустройство территории, ремонт систем отопления, водоснабжения и другие (в 2011 году – 201, в 2010 – 182). </w:t>
      </w:r>
      <w:proofErr w:type="gramEnd"/>
    </w:p>
    <w:p w:rsidR="005062A5" w:rsidRPr="00AE5DB2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целом, жилищные вопросы были характерны для жителей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sz w:val="24"/>
          <w:szCs w:val="24"/>
          <w:lang w:val="ru-RU"/>
        </w:rPr>
        <w:t>. Муравленко (63% от числа обращений поступивших из данного муниципального образования), г. Когалыма (41%), г. Ишима (37%), районов Ханты-Мансийского района (38%), Нижнетавдинского (38%), Сладковского (32%).</w:t>
      </w:r>
    </w:p>
    <w:p w:rsidR="005062A5" w:rsidRPr="00AE5DB2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E5DB2">
        <w:rPr>
          <w:rFonts w:ascii="Arial" w:hAnsi="Arial" w:cs="Arial"/>
          <w:sz w:val="24"/>
          <w:szCs w:val="24"/>
          <w:lang w:val="ru-RU"/>
        </w:rPr>
        <w:t xml:space="preserve">По сравнению с показателями 2010 года в 2011 году продолжает увеличиваться количество обращений, поступивших по вопросам </w:t>
      </w:r>
      <w:r w:rsidRPr="00BF59F8">
        <w:rPr>
          <w:rFonts w:ascii="Arial" w:hAnsi="Arial" w:cs="Arial"/>
          <w:b/>
          <w:sz w:val="24"/>
          <w:szCs w:val="24"/>
          <w:lang w:val="ru-RU"/>
        </w:rPr>
        <w:t xml:space="preserve">награждения </w:t>
      </w:r>
      <w:r w:rsidRPr="00BF59F8">
        <w:rPr>
          <w:rFonts w:ascii="Arial" w:hAnsi="Arial" w:cs="Arial"/>
          <w:b/>
          <w:sz w:val="24"/>
          <w:szCs w:val="24"/>
          <w:lang w:val="ru-RU"/>
        </w:rPr>
        <w:lastRenderedPageBreak/>
        <w:t>и присвоения почетных званий</w:t>
      </w:r>
      <w:r w:rsidRPr="00AE5DB2">
        <w:rPr>
          <w:rFonts w:ascii="Arial" w:hAnsi="Arial" w:cs="Arial"/>
          <w:sz w:val="24"/>
          <w:szCs w:val="24"/>
          <w:lang w:val="ru-RU"/>
        </w:rPr>
        <w:t xml:space="preserve"> (2011 год – 695 обращений, или 10%, 2010 – 381, или 6%).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Вопросы </w:t>
      </w:r>
      <w:r w:rsidRPr="00BF59F8">
        <w:rPr>
          <w:rFonts w:ascii="Arial" w:hAnsi="Arial" w:cs="Arial"/>
          <w:b/>
          <w:sz w:val="24"/>
          <w:szCs w:val="24"/>
          <w:lang w:val="ru-RU"/>
        </w:rPr>
        <w:t xml:space="preserve">пенсионного обеспечения и получения мер социальной поддержки </w:t>
      </w:r>
      <w:r>
        <w:rPr>
          <w:rFonts w:ascii="Arial" w:hAnsi="Arial" w:cs="Arial"/>
          <w:sz w:val="24"/>
          <w:szCs w:val="24"/>
          <w:lang w:val="ru-RU"/>
        </w:rPr>
        <w:t>были затронуты в 381 обращении, или 6% (в первом полугодии 2010 года – 307 обращений, или 4%). Ветеранами войны и труда поднимались вопросы увеличения пенсии или установлении надбавки к ней, получения санаторно-курортного лечения. Многодетные семьи обращались за разъяснениями в части льгот, положенных данной категории граждан. Поступали также вопросы, касающиеся льготного проезда граждан, правильности начисления пенсии, размера и порядка исчисления детских пособий, а также просьбы о содействии в присвоении звания «Ветеран труда Тюменской области» и другие.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Количество обращений, поступивших в рамках </w:t>
      </w:r>
      <w:r w:rsidRPr="00497649">
        <w:rPr>
          <w:rFonts w:ascii="Arial" w:hAnsi="Arial" w:cs="Arial"/>
          <w:b/>
          <w:sz w:val="24"/>
          <w:szCs w:val="24"/>
          <w:lang w:val="ru-RU"/>
        </w:rPr>
        <w:t>работы с наказами избирателей</w:t>
      </w:r>
      <w:r>
        <w:rPr>
          <w:rFonts w:ascii="Arial" w:hAnsi="Arial" w:cs="Arial"/>
          <w:sz w:val="24"/>
          <w:szCs w:val="24"/>
          <w:lang w:val="ru-RU"/>
        </w:rPr>
        <w:t>, по сравнению с 2010 годом не изменилось и составило в первом полугодии 2011 года 378 обращений, или 6%, в первом полугодии 2010 – 387, или 6%.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Меньше, чем в 2010 году, в адрес депутатов поступило обращений по </w:t>
      </w:r>
      <w:r w:rsidRPr="00497649">
        <w:rPr>
          <w:rFonts w:ascii="Arial" w:hAnsi="Arial" w:cs="Arial"/>
          <w:b/>
          <w:sz w:val="24"/>
          <w:szCs w:val="24"/>
          <w:lang w:val="ru-RU"/>
        </w:rPr>
        <w:t>вопросам здравоохранения, физической культуре и спорту</w:t>
      </w:r>
      <w:r>
        <w:rPr>
          <w:rFonts w:ascii="Arial" w:hAnsi="Arial" w:cs="Arial"/>
          <w:sz w:val="24"/>
          <w:szCs w:val="24"/>
          <w:lang w:val="ru-RU"/>
        </w:rPr>
        <w:t>. В первом полугодии 2011 года – 242 обращения, или 4%, тогда как в первом полугодии 2010 года – 337, или 5%.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рамках данного блока – вопросы о содействии в направлении на лечение, в приобретении дорогостоящих медицинских препаратов и другие. В рамках вопросов физической культуры и спорта поднимались проблемы </w:t>
      </w:r>
      <w:r w:rsidRPr="00626634">
        <w:rPr>
          <w:rFonts w:ascii="Arial" w:hAnsi="Arial" w:cs="Arial"/>
          <w:sz w:val="24"/>
          <w:szCs w:val="24"/>
          <w:lang w:val="ru-RU"/>
        </w:rPr>
        <w:t xml:space="preserve">организации спортивного досуга </w:t>
      </w:r>
      <w:r>
        <w:rPr>
          <w:rFonts w:ascii="Arial" w:hAnsi="Arial" w:cs="Arial"/>
          <w:sz w:val="24"/>
          <w:szCs w:val="24"/>
          <w:lang w:val="ru-RU"/>
        </w:rPr>
        <w:t>для жителей области.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Количество обращений по </w:t>
      </w:r>
      <w:r w:rsidRPr="0024238F">
        <w:rPr>
          <w:rFonts w:ascii="Arial" w:hAnsi="Arial" w:cs="Arial"/>
          <w:b/>
          <w:sz w:val="24"/>
          <w:szCs w:val="24"/>
          <w:lang w:val="ru-RU"/>
        </w:rPr>
        <w:t>вопросам хозяйственной и предпринимательской деятельности</w:t>
      </w:r>
      <w:r>
        <w:rPr>
          <w:rFonts w:ascii="Arial" w:hAnsi="Arial" w:cs="Arial"/>
          <w:sz w:val="24"/>
          <w:szCs w:val="24"/>
          <w:lang w:val="ru-RU"/>
        </w:rPr>
        <w:t xml:space="preserve"> осталось на прежнем уровне и составило: 2011 год – 225, или 3%; 2010 – 249, или 4%. В центре внимания – вопросы строительства и архитектуры (преобладают вопросы строительства дорог), транспорта (установка остановочных карманов, телефонизация квартир, домов) и другие. </w:t>
      </w:r>
    </w:p>
    <w:p w:rsidR="005062A5" w:rsidRPr="00B25E6D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Следует отметить, в первом полугодии 2011 года стали реже поступать обращения по </w:t>
      </w:r>
      <w:r w:rsidRPr="0024238F">
        <w:rPr>
          <w:rFonts w:ascii="Arial" w:hAnsi="Arial" w:cs="Arial"/>
          <w:b/>
          <w:sz w:val="24"/>
          <w:szCs w:val="24"/>
          <w:lang w:val="ru-RU"/>
        </w:rPr>
        <w:t>вопросам труда и занятости населения</w:t>
      </w:r>
      <w:r>
        <w:rPr>
          <w:rFonts w:ascii="Arial" w:hAnsi="Arial" w:cs="Arial"/>
          <w:sz w:val="24"/>
          <w:szCs w:val="24"/>
          <w:lang w:val="ru-RU"/>
        </w:rPr>
        <w:t xml:space="preserve"> – 218 обращений, или 3%, в то время как в 2010 году их количество в первом полугодии составило 280 обращений, или 4%. Вопросы трудоустройства были подняты в 151 обращении. Больше всего обращений с просьбой о трудоустройстве поступило от жителей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sz w:val="24"/>
          <w:szCs w:val="24"/>
          <w:lang w:val="ru-RU"/>
        </w:rPr>
        <w:t>. Ноябрьска (33 обращения), г. Лабытнанги (27), г. Тюмени (20).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Pr="0014633D">
        <w:rPr>
          <w:rFonts w:ascii="Arial" w:hAnsi="Arial" w:cs="Arial"/>
          <w:sz w:val="24"/>
          <w:szCs w:val="24"/>
          <w:lang w:val="ru-RU"/>
        </w:rPr>
        <w:t xml:space="preserve">ократилось количество поступивших обращений по </w:t>
      </w:r>
      <w:r w:rsidRPr="007A6472">
        <w:rPr>
          <w:rFonts w:ascii="Arial" w:hAnsi="Arial" w:cs="Arial"/>
          <w:b/>
          <w:sz w:val="24"/>
          <w:szCs w:val="24"/>
          <w:lang w:val="ru-RU"/>
        </w:rPr>
        <w:t>вопросам образования</w:t>
      </w:r>
      <w:r w:rsidRPr="0014633D">
        <w:rPr>
          <w:rFonts w:ascii="Arial" w:hAnsi="Arial" w:cs="Arial"/>
          <w:sz w:val="24"/>
          <w:szCs w:val="24"/>
          <w:lang w:val="ru-RU"/>
        </w:rPr>
        <w:t>: в первом полугодии 2011 года – 181 обращений, или 3%, 2010 – 313 обращений, или 5%.</w:t>
      </w:r>
      <w:r>
        <w:rPr>
          <w:rFonts w:ascii="Arial" w:hAnsi="Arial" w:cs="Arial"/>
          <w:sz w:val="24"/>
          <w:szCs w:val="24"/>
          <w:lang w:val="ru-RU"/>
        </w:rPr>
        <w:t xml:space="preserve"> Основная масса обращений содержали просьбы о содействии в зачислении в дошкольные образовательные либо общеобразовательные учреждения.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Реже по сравнению с показателями 2010 года поступали в адрес депутатов обращения </w:t>
      </w:r>
      <w:r w:rsidRPr="009C45FD">
        <w:rPr>
          <w:rFonts w:ascii="Arial" w:hAnsi="Arial" w:cs="Arial"/>
          <w:b/>
          <w:sz w:val="24"/>
          <w:szCs w:val="24"/>
          <w:lang w:val="ru-RU"/>
        </w:rPr>
        <w:t>по вопросам сельского хозяйства</w:t>
      </w:r>
      <w:r>
        <w:rPr>
          <w:rFonts w:ascii="Arial" w:hAnsi="Arial" w:cs="Arial"/>
          <w:sz w:val="24"/>
          <w:szCs w:val="24"/>
          <w:lang w:val="ru-RU"/>
        </w:rPr>
        <w:t>. Их количество в первом полугодии 2011 года составило 71 обращение, тогда как в прошлом году данный показатель был равен 125.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  <w:sectPr w:rsidR="005062A5" w:rsidSect="00A43219">
          <w:headerReference w:type="default" r:id="rId9"/>
          <w:pgSz w:w="11906" w:h="16838" w:code="9"/>
          <w:pgMar w:top="1134" w:right="1134" w:bottom="709" w:left="1701" w:header="680" w:footer="68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062A5" w:rsidRPr="009C45FD" w:rsidRDefault="005062A5" w:rsidP="00BF37A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большая часть обращений, поступивших в первом полугодии 2011 года (как и в прошлом году), была представлена заявлениями избирателей </w:t>
      </w:r>
      <w:r w:rsidRPr="00A704E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98% от общего числа. Предложения,</w:t>
      </w:r>
      <w:r w:rsidRPr="00721617">
        <w:rPr>
          <w:rFonts w:ascii="Arial" w:hAnsi="Arial" w:cs="Arial"/>
        </w:rPr>
        <w:t xml:space="preserve"> </w:t>
      </w:r>
      <w:r w:rsidRPr="009C45FD">
        <w:rPr>
          <w:rFonts w:ascii="Arial" w:hAnsi="Arial" w:cs="Arial"/>
        </w:rPr>
        <w:t xml:space="preserve">равно как и жалобы </w:t>
      </w:r>
      <w:r>
        <w:rPr>
          <w:rFonts w:ascii="Arial" w:hAnsi="Arial" w:cs="Arial"/>
        </w:rPr>
        <w:t xml:space="preserve">составили по </w:t>
      </w:r>
      <w:r w:rsidRPr="009C45FD">
        <w:rPr>
          <w:rFonts w:ascii="Arial" w:hAnsi="Arial" w:cs="Arial"/>
        </w:rPr>
        <w:t>1%.</w:t>
      </w:r>
      <w:r>
        <w:rPr>
          <w:rFonts w:ascii="Arial" w:hAnsi="Arial" w:cs="Arial"/>
        </w:rPr>
        <w:t xml:space="preserve"> </w:t>
      </w:r>
    </w:p>
    <w:p w:rsidR="005062A5" w:rsidRPr="00A75313" w:rsidRDefault="005062A5" w:rsidP="00A4321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Pr="00BF37AB">
        <w:rPr>
          <w:rFonts w:ascii="Arial" w:hAnsi="Arial" w:cs="Arial"/>
          <w:color w:val="000000"/>
        </w:rPr>
        <w:t xml:space="preserve"> части предложений большое</w:t>
      </w:r>
      <w:r>
        <w:rPr>
          <w:rFonts w:ascii="Arial" w:hAnsi="Arial" w:cs="Arial"/>
          <w:color w:val="000000"/>
        </w:rPr>
        <w:t xml:space="preserve"> внимание было уделено вопросу внесения изменений в Закон </w:t>
      </w:r>
      <w:r w:rsidRPr="00B815D1">
        <w:rPr>
          <w:rFonts w:ascii="Arial" w:hAnsi="Arial" w:cs="Arial"/>
          <w:color w:val="000000"/>
        </w:rPr>
        <w:t xml:space="preserve">Тюменской области </w:t>
      </w:r>
      <w:r>
        <w:rPr>
          <w:rFonts w:ascii="Arial" w:hAnsi="Arial" w:cs="Arial"/>
          <w:color w:val="000000"/>
        </w:rPr>
        <w:t xml:space="preserve">от 28.12.2004 № 318 </w:t>
      </w:r>
      <w:r w:rsidRPr="00B815D1">
        <w:rPr>
          <w:rFonts w:ascii="Arial" w:hAnsi="Arial" w:cs="Arial"/>
          <w:color w:val="000000"/>
        </w:rPr>
        <w:t>«О собраниях, митингах, демонстрациях, шествиях и пикетированиях в Тюменской области»</w:t>
      </w:r>
      <w:r>
        <w:rPr>
          <w:rFonts w:ascii="Arial" w:hAnsi="Arial" w:cs="Arial"/>
          <w:color w:val="000000"/>
        </w:rPr>
        <w:t xml:space="preserve">. В частности, предлагалось «отклонить поправки, внесенные Правительством </w:t>
      </w:r>
      <w:r w:rsidRPr="00A75313">
        <w:rPr>
          <w:rFonts w:ascii="Arial" w:hAnsi="Arial" w:cs="Arial"/>
          <w:color w:val="000000"/>
        </w:rPr>
        <w:t xml:space="preserve">Тюменской области, ограничивающие право на проведение публичных мероприятий», и принять в окончательном чтении названный Закон в редакции, принятой в апреле 2011 года. 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От жителя </w:t>
      </w:r>
      <w:proofErr w:type="gramStart"/>
      <w:r>
        <w:rPr>
          <w:rFonts w:ascii="Arial" w:hAnsi="Arial" w:cs="Arial"/>
          <w:color w:val="000000"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color w:val="000000"/>
          <w:sz w:val="24"/>
          <w:szCs w:val="24"/>
          <w:lang w:val="ru-RU"/>
        </w:rPr>
        <w:t>. Тюмени п</w:t>
      </w:r>
      <w:r w:rsidRPr="00A75313">
        <w:rPr>
          <w:rFonts w:ascii="Arial" w:hAnsi="Arial" w:cs="Arial"/>
          <w:color w:val="000000"/>
          <w:sz w:val="24"/>
          <w:szCs w:val="24"/>
          <w:lang w:val="ru-RU"/>
        </w:rPr>
        <w:t xml:space="preserve">оступило предложение о внесении изменений в статью 1.1. Особенной части Кодекса Тюменской области об административной ответственности, в части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разграничения </w:t>
      </w:r>
      <w:r w:rsidRPr="00A75313">
        <w:rPr>
          <w:rFonts w:ascii="Arial" w:hAnsi="Arial" w:cs="Arial"/>
          <w:color w:val="000000"/>
          <w:sz w:val="24"/>
          <w:szCs w:val="24"/>
          <w:lang w:val="ru-RU"/>
        </w:rPr>
        <w:t xml:space="preserve">выходных и будничных дней, когда разрешено </w:t>
      </w:r>
      <w:r w:rsidRPr="00A75313">
        <w:rPr>
          <w:rFonts w:ascii="Arial" w:hAnsi="Arial" w:cs="Arial"/>
          <w:sz w:val="24"/>
          <w:szCs w:val="24"/>
          <w:lang w:val="ru-RU"/>
        </w:rPr>
        <w:t xml:space="preserve">выполнение в квартире работ или совершение иных действий, нарушающих тишину и покой граждан. </w:t>
      </w:r>
    </w:p>
    <w:p w:rsidR="005062A5" w:rsidRPr="00A75313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Также поступали предложения о внесении изменений в законодательство в части предоставления жилищных субсидий и другие.</w:t>
      </w:r>
    </w:p>
    <w:p w:rsidR="005062A5" w:rsidRDefault="005062A5" w:rsidP="00A4321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4633D">
        <w:rPr>
          <w:rFonts w:ascii="Arial" w:hAnsi="Arial" w:cs="Arial"/>
          <w:color w:val="000000"/>
          <w:sz w:val="24"/>
          <w:szCs w:val="24"/>
          <w:lang w:val="ru-RU"/>
        </w:rPr>
        <w:t xml:space="preserve">Количество обращений по другим вопросов (основы государственного управления, работа правоохранительных органов, основы конституционного строя, вопросы науки, культуры, информации, вопросы садово-огороднических и дачных кооперативов и т.д.) в сравнении с аналогичным периодом 2010 года в целом не изменился и в процентном соотношении не превысил 2% по каждой тематике. </w:t>
      </w:r>
    </w:p>
    <w:p w:rsidR="005062A5" w:rsidRDefault="005062A5" w:rsidP="00A43219">
      <w:pPr>
        <w:spacing w:line="276" w:lineRule="auto"/>
        <w:ind w:firstLine="567"/>
        <w:rPr>
          <w:rFonts w:cs="Arial"/>
        </w:rPr>
      </w:pPr>
    </w:p>
    <w:p w:rsidR="005062A5" w:rsidRDefault="005062A5" w:rsidP="00A43219">
      <w:pPr>
        <w:spacing w:line="276" w:lineRule="auto"/>
        <w:ind w:firstLine="567"/>
        <w:rPr>
          <w:rFonts w:cs="Arial"/>
        </w:rPr>
      </w:pPr>
    </w:p>
    <w:sectPr w:rsidR="005062A5" w:rsidSect="003C5041">
      <w:headerReference w:type="first" r:id="rId10"/>
      <w:footerReference w:type="first" r:id="rId11"/>
      <w:pgSz w:w="11906" w:h="16838"/>
      <w:pgMar w:top="1134" w:right="1133" w:bottom="70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A5" w:rsidRDefault="005062A5" w:rsidP="00CA6D4C">
      <w:r>
        <w:separator/>
      </w:r>
    </w:p>
  </w:endnote>
  <w:endnote w:type="continuationSeparator" w:id="0">
    <w:p w:rsidR="005062A5" w:rsidRDefault="005062A5" w:rsidP="00CA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5" w:rsidRPr="00A43219" w:rsidRDefault="005062A5" w:rsidP="00A43219">
    <w:pPr>
      <w:pStyle w:val="afa"/>
      <w:rPr>
        <w:rFonts w:ascii="Arial" w:hAnsi="Arial" w:cs="Arial"/>
        <w:sz w:val="16"/>
        <w:szCs w:val="16"/>
      </w:rPr>
    </w:pPr>
    <w:r w:rsidRPr="00A43219">
      <w:rPr>
        <w:rFonts w:ascii="Arial" w:hAnsi="Arial" w:cs="Arial"/>
        <w:sz w:val="16"/>
        <w:szCs w:val="16"/>
      </w:rPr>
      <w:t>Киселева Мария Александровна</w:t>
    </w:r>
  </w:p>
  <w:p w:rsidR="005062A5" w:rsidRPr="00A43219" w:rsidRDefault="005062A5">
    <w:pPr>
      <w:pStyle w:val="afa"/>
      <w:rPr>
        <w:rFonts w:ascii="Arial" w:hAnsi="Arial" w:cs="Arial"/>
        <w:sz w:val="16"/>
        <w:szCs w:val="16"/>
      </w:rPr>
    </w:pPr>
    <w:r w:rsidRPr="00A43219">
      <w:rPr>
        <w:rFonts w:ascii="Arial" w:hAnsi="Arial" w:cs="Arial"/>
        <w:sz w:val="16"/>
        <w:szCs w:val="16"/>
      </w:rPr>
      <w:t>46-56-54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A5" w:rsidRDefault="005062A5" w:rsidP="00CA6D4C">
      <w:r>
        <w:separator/>
      </w:r>
    </w:p>
  </w:footnote>
  <w:footnote w:type="continuationSeparator" w:id="0">
    <w:p w:rsidR="005062A5" w:rsidRDefault="005062A5" w:rsidP="00CA6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5" w:rsidRPr="00A43219" w:rsidRDefault="00F179E6">
    <w:pPr>
      <w:pStyle w:val="af4"/>
      <w:jc w:val="center"/>
      <w:rPr>
        <w:rFonts w:ascii="Arial" w:hAnsi="Arial" w:cs="Arial"/>
        <w:sz w:val="20"/>
        <w:szCs w:val="20"/>
      </w:rPr>
    </w:pPr>
    <w:r w:rsidRPr="00A43219">
      <w:rPr>
        <w:rFonts w:ascii="Arial" w:hAnsi="Arial" w:cs="Arial"/>
        <w:sz w:val="20"/>
        <w:szCs w:val="20"/>
      </w:rPr>
      <w:fldChar w:fldCharType="begin"/>
    </w:r>
    <w:r w:rsidR="005062A5" w:rsidRPr="00A43219">
      <w:rPr>
        <w:rFonts w:ascii="Arial" w:hAnsi="Arial" w:cs="Arial"/>
        <w:sz w:val="20"/>
        <w:szCs w:val="20"/>
      </w:rPr>
      <w:instrText xml:space="preserve"> PAGE   \* MERGEFORMAT </w:instrText>
    </w:r>
    <w:r w:rsidRPr="00A43219">
      <w:rPr>
        <w:rFonts w:ascii="Arial" w:hAnsi="Arial" w:cs="Arial"/>
        <w:sz w:val="20"/>
        <w:szCs w:val="20"/>
      </w:rPr>
      <w:fldChar w:fldCharType="separate"/>
    </w:r>
    <w:r w:rsidR="008621F6">
      <w:rPr>
        <w:rFonts w:ascii="Arial" w:hAnsi="Arial" w:cs="Arial"/>
        <w:noProof/>
        <w:sz w:val="20"/>
        <w:szCs w:val="20"/>
      </w:rPr>
      <w:t>2</w:t>
    </w:r>
    <w:r w:rsidRPr="00A43219">
      <w:rPr>
        <w:rFonts w:ascii="Arial" w:hAnsi="Arial" w:cs="Arial"/>
        <w:sz w:val="20"/>
        <w:szCs w:val="20"/>
      </w:rPr>
      <w:fldChar w:fldCharType="end"/>
    </w:r>
  </w:p>
  <w:p w:rsidR="005062A5" w:rsidRDefault="005062A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5" w:rsidRPr="00A43219" w:rsidRDefault="005062A5" w:rsidP="00A43219">
    <w:pPr>
      <w:pStyle w:val="af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3C1"/>
    <w:multiLevelType w:val="multilevel"/>
    <w:tmpl w:val="D0BC7356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>
    <w:nsid w:val="3A396B8C"/>
    <w:multiLevelType w:val="hybridMultilevel"/>
    <w:tmpl w:val="72EC26B4"/>
    <w:lvl w:ilvl="0" w:tplc="9ACC28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DC611A"/>
    <w:multiLevelType w:val="hybridMultilevel"/>
    <w:tmpl w:val="BFFA6806"/>
    <w:lvl w:ilvl="0" w:tplc="9ACC28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5FC"/>
    <w:rsid w:val="00051EEA"/>
    <w:rsid w:val="000C1C9A"/>
    <w:rsid w:val="000E0391"/>
    <w:rsid w:val="000F740F"/>
    <w:rsid w:val="00100A1E"/>
    <w:rsid w:val="001109DA"/>
    <w:rsid w:val="00117648"/>
    <w:rsid w:val="00142A80"/>
    <w:rsid w:val="0014633D"/>
    <w:rsid w:val="0015795E"/>
    <w:rsid w:val="001716DF"/>
    <w:rsid w:val="001A0DD7"/>
    <w:rsid w:val="001C64C2"/>
    <w:rsid w:val="001C6BB2"/>
    <w:rsid w:val="001D4188"/>
    <w:rsid w:val="001F4947"/>
    <w:rsid w:val="002046E6"/>
    <w:rsid w:val="0021380A"/>
    <w:rsid w:val="00234A56"/>
    <w:rsid w:val="0024238F"/>
    <w:rsid w:val="002906C2"/>
    <w:rsid w:val="002B0E03"/>
    <w:rsid w:val="002C1AB9"/>
    <w:rsid w:val="002E546A"/>
    <w:rsid w:val="002F0D9E"/>
    <w:rsid w:val="002F3586"/>
    <w:rsid w:val="00300776"/>
    <w:rsid w:val="00307EC2"/>
    <w:rsid w:val="00341780"/>
    <w:rsid w:val="003418C7"/>
    <w:rsid w:val="00365DD8"/>
    <w:rsid w:val="00374B36"/>
    <w:rsid w:val="003A3A51"/>
    <w:rsid w:val="003C5041"/>
    <w:rsid w:val="0044381D"/>
    <w:rsid w:val="00466291"/>
    <w:rsid w:val="00497649"/>
    <w:rsid w:val="004A4839"/>
    <w:rsid w:val="004A4EC1"/>
    <w:rsid w:val="004A78A0"/>
    <w:rsid w:val="004E3D39"/>
    <w:rsid w:val="004F1E44"/>
    <w:rsid w:val="00501E57"/>
    <w:rsid w:val="005062A5"/>
    <w:rsid w:val="005271FB"/>
    <w:rsid w:val="005835DB"/>
    <w:rsid w:val="0059014E"/>
    <w:rsid w:val="005A305D"/>
    <w:rsid w:val="005A4432"/>
    <w:rsid w:val="005A782E"/>
    <w:rsid w:val="005C7EC5"/>
    <w:rsid w:val="005E136F"/>
    <w:rsid w:val="005E1A5A"/>
    <w:rsid w:val="00600383"/>
    <w:rsid w:val="00626634"/>
    <w:rsid w:val="006C53A0"/>
    <w:rsid w:val="006D7365"/>
    <w:rsid w:val="006E5BEE"/>
    <w:rsid w:val="006F6EF0"/>
    <w:rsid w:val="00721617"/>
    <w:rsid w:val="00730973"/>
    <w:rsid w:val="0074646C"/>
    <w:rsid w:val="00755CBC"/>
    <w:rsid w:val="007A6472"/>
    <w:rsid w:val="007E153E"/>
    <w:rsid w:val="008032D1"/>
    <w:rsid w:val="0082779F"/>
    <w:rsid w:val="00836FBA"/>
    <w:rsid w:val="00853D07"/>
    <w:rsid w:val="008621F6"/>
    <w:rsid w:val="008658A0"/>
    <w:rsid w:val="00871AA3"/>
    <w:rsid w:val="0087243F"/>
    <w:rsid w:val="00880D74"/>
    <w:rsid w:val="008A3909"/>
    <w:rsid w:val="008A5CEB"/>
    <w:rsid w:val="008C173F"/>
    <w:rsid w:val="008D24A9"/>
    <w:rsid w:val="008E1970"/>
    <w:rsid w:val="008F0052"/>
    <w:rsid w:val="00900926"/>
    <w:rsid w:val="0099551A"/>
    <w:rsid w:val="009A1ED3"/>
    <w:rsid w:val="009C45FD"/>
    <w:rsid w:val="009D14E7"/>
    <w:rsid w:val="009F45FC"/>
    <w:rsid w:val="00A258AC"/>
    <w:rsid w:val="00A43219"/>
    <w:rsid w:val="00A45300"/>
    <w:rsid w:val="00A5348B"/>
    <w:rsid w:val="00A704E6"/>
    <w:rsid w:val="00A75313"/>
    <w:rsid w:val="00A8033E"/>
    <w:rsid w:val="00A870E6"/>
    <w:rsid w:val="00AE1909"/>
    <w:rsid w:val="00AE5DB2"/>
    <w:rsid w:val="00AF1BD1"/>
    <w:rsid w:val="00B05C8B"/>
    <w:rsid w:val="00B25E6D"/>
    <w:rsid w:val="00B421EB"/>
    <w:rsid w:val="00B8095B"/>
    <w:rsid w:val="00B815D1"/>
    <w:rsid w:val="00BA15A2"/>
    <w:rsid w:val="00BB4F52"/>
    <w:rsid w:val="00BB5530"/>
    <w:rsid w:val="00BE0738"/>
    <w:rsid w:val="00BF37AB"/>
    <w:rsid w:val="00BF59F8"/>
    <w:rsid w:val="00C41418"/>
    <w:rsid w:val="00C7641C"/>
    <w:rsid w:val="00C91938"/>
    <w:rsid w:val="00CA6D4C"/>
    <w:rsid w:val="00CE3403"/>
    <w:rsid w:val="00CF05C5"/>
    <w:rsid w:val="00D02C8E"/>
    <w:rsid w:val="00D12766"/>
    <w:rsid w:val="00D41F92"/>
    <w:rsid w:val="00D47999"/>
    <w:rsid w:val="00D73BC0"/>
    <w:rsid w:val="00D87C3A"/>
    <w:rsid w:val="00DC7A70"/>
    <w:rsid w:val="00DF3C04"/>
    <w:rsid w:val="00E06AF8"/>
    <w:rsid w:val="00E125F7"/>
    <w:rsid w:val="00E43B1F"/>
    <w:rsid w:val="00E7132B"/>
    <w:rsid w:val="00E768CD"/>
    <w:rsid w:val="00E83C41"/>
    <w:rsid w:val="00E94C63"/>
    <w:rsid w:val="00E96943"/>
    <w:rsid w:val="00F0095F"/>
    <w:rsid w:val="00F179E6"/>
    <w:rsid w:val="00F2617A"/>
    <w:rsid w:val="00F33104"/>
    <w:rsid w:val="00F43E68"/>
    <w:rsid w:val="00F64130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F45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3C41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E83C41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A3A51"/>
    <w:pPr>
      <w:keepNext/>
      <w:numPr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3C41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E83C41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E83C41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E83C41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E83C41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E83C41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3C41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C41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A3A51"/>
    <w:rPr>
      <w:rFonts w:ascii="Arial" w:hAnsi="Arial" w:cs="Arial"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83C41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83C41"/>
    <w:rPr>
      <w:rFonts w:ascii="Arial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83C41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83C41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83C41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83C41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83C41"/>
    <w:pPr>
      <w:spacing w:after="200"/>
    </w:pPr>
    <w:rPr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E83C41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E83C41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E83C41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E83C41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E83C41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83C41"/>
    <w:rPr>
      <w:rFonts w:cs="Times New Roman"/>
      <w:i/>
      <w:iCs/>
    </w:rPr>
  </w:style>
  <w:style w:type="paragraph" w:styleId="aa">
    <w:name w:val="No Spacing"/>
    <w:uiPriority w:val="99"/>
    <w:qFormat/>
    <w:rsid w:val="00E83C41"/>
    <w:rPr>
      <w:lang w:val="en-US" w:eastAsia="en-US"/>
    </w:rPr>
  </w:style>
  <w:style w:type="paragraph" w:styleId="ab">
    <w:name w:val="List Paragraph"/>
    <w:basedOn w:val="a"/>
    <w:uiPriority w:val="99"/>
    <w:qFormat/>
    <w:rsid w:val="00E83C41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E83C41"/>
    <w:pPr>
      <w:spacing w:after="200" w:line="276" w:lineRule="auto"/>
    </w:pPr>
    <w:rPr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E83C41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E83C41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E83C41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E83C41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E83C41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E83C41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E83C41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E83C41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E83C41"/>
    <w:pPr>
      <w:outlineLvl w:val="9"/>
    </w:pPr>
  </w:style>
  <w:style w:type="paragraph" w:styleId="af4">
    <w:name w:val="header"/>
    <w:basedOn w:val="a"/>
    <w:link w:val="af5"/>
    <w:uiPriority w:val="99"/>
    <w:rsid w:val="009F45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9F45FC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rsid w:val="009F45FC"/>
    <w:pPr>
      <w:spacing w:after="75"/>
    </w:pPr>
  </w:style>
  <w:style w:type="table" w:styleId="af7">
    <w:name w:val="Table Grid"/>
    <w:basedOn w:val="a1"/>
    <w:uiPriority w:val="99"/>
    <w:rsid w:val="009F45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rsid w:val="009F45F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9F45FC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rsid w:val="003C504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3C5041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1829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М.А.</dc:creator>
  <cp:keywords/>
  <dc:description/>
  <cp:lastModifiedBy>Киселева М.А.</cp:lastModifiedBy>
  <cp:revision>8</cp:revision>
  <cp:lastPrinted>2011-07-18T10:08:00Z</cp:lastPrinted>
  <dcterms:created xsi:type="dcterms:W3CDTF">2011-07-15T04:12:00Z</dcterms:created>
  <dcterms:modified xsi:type="dcterms:W3CDTF">2011-07-18T10:08:00Z</dcterms:modified>
</cp:coreProperties>
</file>